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93" w:rsidRPr="00B600BF" w:rsidRDefault="00FD3993" w:rsidP="00FD3993">
      <w:pPr>
        <w:rPr>
          <w:i/>
          <w:sz w:val="32"/>
          <w:szCs w:val="32"/>
          <w:lang w:val="en-US"/>
        </w:rPr>
      </w:pPr>
      <w:r w:rsidRPr="00B600BF">
        <w:rPr>
          <w:i/>
          <w:sz w:val="32"/>
          <w:szCs w:val="32"/>
          <w:lang w:val="en-US"/>
        </w:rPr>
        <w:t>Curriculum Vitae</w:t>
      </w:r>
    </w:p>
    <w:p w:rsidR="0037093F" w:rsidRPr="00B600BF" w:rsidRDefault="0037093F" w:rsidP="0037093F">
      <w:pPr>
        <w:spacing w:line="360" w:lineRule="auto"/>
        <w:jc w:val="both"/>
        <w:rPr>
          <w:sz w:val="24"/>
          <w:szCs w:val="24"/>
          <w:lang w:val="en-US"/>
        </w:rPr>
      </w:pPr>
    </w:p>
    <w:p w:rsidR="00FD3993" w:rsidRPr="00B600BF" w:rsidRDefault="0037093F" w:rsidP="0037093F">
      <w:pPr>
        <w:spacing w:line="360" w:lineRule="auto"/>
        <w:jc w:val="both"/>
        <w:rPr>
          <w:sz w:val="24"/>
          <w:szCs w:val="24"/>
          <w:lang w:val="en-US"/>
        </w:rPr>
      </w:pPr>
      <w:r w:rsidRPr="00B600BF">
        <w:rPr>
          <w:sz w:val="24"/>
          <w:szCs w:val="24"/>
          <w:lang w:val="en-US"/>
        </w:rPr>
        <w:t xml:space="preserve">Name                  </w:t>
      </w:r>
      <w:r w:rsidRPr="00B600BF">
        <w:rPr>
          <w:sz w:val="24"/>
          <w:szCs w:val="24"/>
          <w:lang w:val="en-US"/>
        </w:rPr>
        <w:tab/>
      </w:r>
      <w:r w:rsidR="00FD3993" w:rsidRPr="00B600BF">
        <w:rPr>
          <w:sz w:val="24"/>
          <w:szCs w:val="24"/>
          <w:lang w:val="en-US"/>
        </w:rPr>
        <w:t>Shradhanjali Tamang</w:t>
      </w:r>
    </w:p>
    <w:p w:rsidR="00FD3993" w:rsidRPr="00B600BF" w:rsidRDefault="00FD3993" w:rsidP="0037093F">
      <w:pPr>
        <w:spacing w:line="360" w:lineRule="auto"/>
        <w:jc w:val="both"/>
        <w:rPr>
          <w:sz w:val="24"/>
          <w:szCs w:val="24"/>
          <w:lang w:val="en-US"/>
        </w:rPr>
      </w:pPr>
    </w:p>
    <w:p w:rsidR="0037093F" w:rsidRPr="00B600BF" w:rsidRDefault="0037093F" w:rsidP="0037093F">
      <w:pPr>
        <w:spacing w:line="360" w:lineRule="auto"/>
        <w:jc w:val="both"/>
        <w:rPr>
          <w:sz w:val="24"/>
          <w:szCs w:val="24"/>
          <w:lang w:val="en-US"/>
        </w:rPr>
      </w:pPr>
      <w:r w:rsidRPr="00B600BF">
        <w:rPr>
          <w:sz w:val="24"/>
          <w:szCs w:val="24"/>
          <w:lang w:val="en-US"/>
        </w:rPr>
        <w:t>Address</w:t>
      </w:r>
      <w:r w:rsidRPr="00B600BF">
        <w:rPr>
          <w:sz w:val="24"/>
          <w:szCs w:val="24"/>
          <w:lang w:val="en-US"/>
        </w:rPr>
        <w:tab/>
      </w:r>
      <w:r w:rsidRPr="00B600BF">
        <w:rPr>
          <w:sz w:val="24"/>
          <w:szCs w:val="24"/>
          <w:lang w:val="en-US"/>
        </w:rPr>
        <w:tab/>
      </w:r>
      <w:r w:rsidRPr="00B600BF">
        <w:rPr>
          <w:sz w:val="24"/>
          <w:szCs w:val="24"/>
          <w:u w:val="single"/>
          <w:lang w:val="en-US"/>
        </w:rPr>
        <w:t>Present</w:t>
      </w:r>
      <w:r w:rsidRPr="00B600BF">
        <w:rPr>
          <w:sz w:val="24"/>
          <w:szCs w:val="24"/>
          <w:lang w:val="en-US"/>
        </w:rPr>
        <w:t xml:space="preserve">: </w:t>
      </w:r>
      <w:r w:rsidR="00FD3993" w:rsidRPr="00B600BF">
        <w:rPr>
          <w:sz w:val="24"/>
          <w:szCs w:val="24"/>
          <w:lang w:val="en-US"/>
        </w:rPr>
        <w:t>Indralok A2, Banerjee Para Road, Kolkata-42</w:t>
      </w:r>
    </w:p>
    <w:p w:rsidR="00FD3993" w:rsidRPr="00B600BF" w:rsidRDefault="0037093F" w:rsidP="0037093F">
      <w:pPr>
        <w:spacing w:line="360" w:lineRule="auto"/>
        <w:ind w:left="1440" w:firstLine="720"/>
        <w:jc w:val="both"/>
        <w:rPr>
          <w:sz w:val="24"/>
          <w:szCs w:val="24"/>
          <w:lang w:val="en-US"/>
        </w:rPr>
      </w:pPr>
      <w:r w:rsidRPr="00B600BF">
        <w:rPr>
          <w:sz w:val="24"/>
          <w:szCs w:val="24"/>
          <w:u w:val="single"/>
          <w:lang w:val="en-US"/>
        </w:rPr>
        <w:t>Permanent</w:t>
      </w:r>
      <w:r w:rsidRPr="00B600BF">
        <w:rPr>
          <w:sz w:val="24"/>
          <w:szCs w:val="24"/>
          <w:lang w:val="en-US"/>
        </w:rPr>
        <w:t xml:space="preserve">: </w:t>
      </w:r>
      <w:r w:rsidR="00FD3993" w:rsidRPr="00B600BF">
        <w:rPr>
          <w:sz w:val="24"/>
          <w:szCs w:val="24"/>
          <w:lang w:val="en-US"/>
        </w:rPr>
        <w:t xml:space="preserve">Buddha Niwas, Krishnannagar, Mirik, Dist </w:t>
      </w:r>
    </w:p>
    <w:p w:rsidR="00FD3993" w:rsidRPr="00B600BF" w:rsidRDefault="00FD3993" w:rsidP="00FD3993">
      <w:pPr>
        <w:spacing w:line="360" w:lineRule="auto"/>
        <w:ind w:left="1440" w:firstLine="720"/>
        <w:jc w:val="both"/>
        <w:rPr>
          <w:sz w:val="24"/>
          <w:szCs w:val="24"/>
          <w:lang w:val="en-US"/>
        </w:rPr>
      </w:pPr>
      <w:r w:rsidRPr="00B600BF">
        <w:rPr>
          <w:sz w:val="24"/>
          <w:szCs w:val="24"/>
          <w:lang w:val="en-US"/>
        </w:rPr>
        <w:t>Darjeeling   734214</w:t>
      </w:r>
    </w:p>
    <w:p w:rsidR="0037093F" w:rsidRPr="00B600BF" w:rsidRDefault="0037093F" w:rsidP="00FD3993">
      <w:pPr>
        <w:spacing w:line="360" w:lineRule="auto"/>
        <w:ind w:left="1440" w:firstLine="720"/>
        <w:jc w:val="both"/>
        <w:rPr>
          <w:sz w:val="24"/>
          <w:szCs w:val="24"/>
          <w:lang w:val="en-US"/>
        </w:rPr>
      </w:pPr>
      <w:r w:rsidRPr="00B600BF">
        <w:rPr>
          <w:sz w:val="24"/>
          <w:szCs w:val="24"/>
          <w:u w:val="single"/>
          <w:lang w:val="en-US"/>
        </w:rPr>
        <w:t>Office</w:t>
      </w:r>
      <w:r w:rsidRPr="00B600BF">
        <w:rPr>
          <w:sz w:val="24"/>
          <w:szCs w:val="24"/>
          <w:lang w:val="en-US"/>
        </w:rPr>
        <w:t>: Department of Film Studies, Kolkata 700 032, India</w:t>
      </w:r>
    </w:p>
    <w:p w:rsidR="0037093F" w:rsidRPr="00B600BF" w:rsidRDefault="0037093F" w:rsidP="0037093F">
      <w:pPr>
        <w:spacing w:line="360" w:lineRule="auto"/>
        <w:jc w:val="both"/>
        <w:rPr>
          <w:sz w:val="24"/>
          <w:szCs w:val="24"/>
          <w:lang w:val="en-US"/>
        </w:rPr>
      </w:pPr>
      <w:r w:rsidRPr="00B600BF">
        <w:rPr>
          <w:sz w:val="24"/>
          <w:szCs w:val="24"/>
          <w:lang w:val="en-US"/>
        </w:rPr>
        <w:t xml:space="preserve">Phone </w:t>
      </w:r>
      <w:r w:rsidRPr="00B600BF">
        <w:rPr>
          <w:sz w:val="24"/>
          <w:szCs w:val="24"/>
          <w:lang w:val="en-US"/>
        </w:rPr>
        <w:tab/>
      </w:r>
      <w:r w:rsidRPr="00B600BF">
        <w:rPr>
          <w:sz w:val="24"/>
          <w:szCs w:val="24"/>
          <w:lang w:val="en-US"/>
        </w:rPr>
        <w:tab/>
      </w:r>
      <w:r w:rsidRPr="00B600BF">
        <w:rPr>
          <w:sz w:val="24"/>
          <w:szCs w:val="24"/>
          <w:lang w:val="en-US"/>
        </w:rPr>
        <w:tab/>
        <w:t>+</w:t>
      </w:r>
      <w:r w:rsidR="00C8250F" w:rsidRPr="00B600BF">
        <w:rPr>
          <w:sz w:val="24"/>
          <w:szCs w:val="24"/>
          <w:lang w:val="en-US"/>
        </w:rPr>
        <w:t xml:space="preserve"> </w:t>
      </w:r>
      <w:r w:rsidRPr="00B600BF">
        <w:rPr>
          <w:sz w:val="24"/>
          <w:szCs w:val="24"/>
          <w:lang w:val="en-US"/>
        </w:rPr>
        <w:t>91 33 2414 6689 (Office)</w:t>
      </w:r>
    </w:p>
    <w:p w:rsidR="0037093F" w:rsidRPr="00B600BF" w:rsidRDefault="0037093F" w:rsidP="0037093F">
      <w:pPr>
        <w:spacing w:line="360" w:lineRule="auto"/>
        <w:jc w:val="both"/>
        <w:rPr>
          <w:sz w:val="24"/>
          <w:szCs w:val="24"/>
          <w:lang w:val="en-US"/>
        </w:rPr>
      </w:pPr>
      <w:r w:rsidRPr="00B600BF">
        <w:rPr>
          <w:sz w:val="24"/>
          <w:szCs w:val="24"/>
          <w:lang w:val="en-US"/>
        </w:rPr>
        <w:t xml:space="preserve">E-mail  </w:t>
      </w:r>
      <w:r w:rsidRPr="00B600BF">
        <w:rPr>
          <w:sz w:val="24"/>
          <w:szCs w:val="24"/>
          <w:lang w:val="en-US"/>
        </w:rPr>
        <w:tab/>
      </w:r>
      <w:r w:rsidRPr="00B600BF">
        <w:rPr>
          <w:sz w:val="24"/>
          <w:szCs w:val="24"/>
          <w:lang w:val="en-US"/>
        </w:rPr>
        <w:tab/>
      </w:r>
      <w:r w:rsidR="00FD3993" w:rsidRPr="00B600BF">
        <w:rPr>
          <w:sz w:val="24"/>
          <w:szCs w:val="24"/>
          <w:lang w:val="en-US"/>
        </w:rPr>
        <w:t>shradhanjali09@yahoo.co.in</w:t>
      </w:r>
      <w:r w:rsidRPr="00B600BF">
        <w:rPr>
          <w:sz w:val="24"/>
          <w:szCs w:val="24"/>
          <w:lang w:val="en-US"/>
        </w:rPr>
        <w:tab/>
      </w:r>
    </w:p>
    <w:p w:rsidR="0037093F" w:rsidRPr="00B600BF" w:rsidRDefault="0037093F" w:rsidP="0037093F">
      <w:pPr>
        <w:spacing w:line="360" w:lineRule="auto"/>
        <w:jc w:val="both"/>
        <w:rPr>
          <w:sz w:val="24"/>
          <w:szCs w:val="24"/>
          <w:lang w:val="en-US"/>
        </w:rPr>
      </w:pPr>
      <w:r w:rsidRPr="00B600BF">
        <w:rPr>
          <w:sz w:val="24"/>
          <w:szCs w:val="24"/>
          <w:lang w:val="en-US"/>
        </w:rPr>
        <w:t xml:space="preserve">Date of Birth  </w:t>
      </w:r>
      <w:r w:rsidRPr="00B600BF">
        <w:rPr>
          <w:sz w:val="24"/>
          <w:szCs w:val="24"/>
          <w:lang w:val="en-US"/>
        </w:rPr>
        <w:tab/>
      </w:r>
      <w:r w:rsidRPr="00B600BF">
        <w:rPr>
          <w:sz w:val="24"/>
          <w:szCs w:val="24"/>
          <w:lang w:val="en-US"/>
        </w:rPr>
        <w:tab/>
      </w:r>
      <w:r w:rsidR="00FD3993" w:rsidRPr="00B600BF">
        <w:rPr>
          <w:sz w:val="24"/>
          <w:szCs w:val="24"/>
          <w:lang w:val="en-US"/>
        </w:rPr>
        <w:t>03/02/1985</w:t>
      </w:r>
    </w:p>
    <w:p w:rsidR="0037093F" w:rsidRPr="00B600BF" w:rsidRDefault="0037093F" w:rsidP="0037093F">
      <w:pPr>
        <w:spacing w:line="360" w:lineRule="auto"/>
        <w:ind w:left="2160" w:hanging="2160"/>
        <w:jc w:val="both"/>
        <w:rPr>
          <w:sz w:val="24"/>
          <w:szCs w:val="24"/>
          <w:lang w:val="en-US"/>
        </w:rPr>
      </w:pPr>
      <w:r w:rsidRPr="00B600BF">
        <w:rPr>
          <w:sz w:val="24"/>
          <w:szCs w:val="24"/>
          <w:lang w:val="en-US"/>
        </w:rPr>
        <w:t>Designation</w:t>
      </w:r>
      <w:r w:rsidRPr="00B600BF">
        <w:rPr>
          <w:sz w:val="24"/>
          <w:szCs w:val="24"/>
          <w:lang w:val="en-US"/>
        </w:rPr>
        <w:tab/>
      </w:r>
      <w:r w:rsidR="00A85BED" w:rsidRPr="00B600BF">
        <w:rPr>
          <w:sz w:val="24"/>
          <w:szCs w:val="24"/>
          <w:lang w:val="en-US"/>
        </w:rPr>
        <w:t xml:space="preserve">Assistant </w:t>
      </w:r>
      <w:r w:rsidR="00FD3993" w:rsidRPr="00B600BF">
        <w:rPr>
          <w:sz w:val="24"/>
          <w:szCs w:val="24"/>
          <w:lang w:val="en-US"/>
        </w:rPr>
        <w:t xml:space="preserve">Professor, </w:t>
      </w:r>
      <w:r w:rsidRPr="00B600BF">
        <w:rPr>
          <w:sz w:val="24"/>
          <w:szCs w:val="24"/>
          <w:lang w:val="en-US"/>
        </w:rPr>
        <w:t>Department of Film Studies, Jadavpur University, Kolkata.</w:t>
      </w:r>
    </w:p>
    <w:p w:rsidR="0037093F" w:rsidRPr="00B600BF" w:rsidRDefault="0037093F" w:rsidP="0037093F">
      <w:pPr>
        <w:spacing w:line="360" w:lineRule="auto"/>
        <w:jc w:val="both"/>
        <w:rPr>
          <w:sz w:val="24"/>
          <w:szCs w:val="24"/>
          <w:lang w:val="en-US"/>
        </w:rPr>
      </w:pPr>
    </w:p>
    <w:p w:rsidR="0037093F" w:rsidRPr="00B600BF" w:rsidRDefault="00097BAC" w:rsidP="0037093F">
      <w:pPr>
        <w:spacing w:line="360" w:lineRule="auto"/>
        <w:jc w:val="both"/>
        <w:rPr>
          <w:b/>
          <w:bCs/>
          <w:i/>
          <w:iCs/>
          <w:sz w:val="24"/>
          <w:szCs w:val="24"/>
          <w:lang w:val="en-US"/>
        </w:rPr>
      </w:pPr>
      <w:r w:rsidRPr="00B600BF">
        <w:rPr>
          <w:b/>
          <w:bCs/>
          <w:i/>
          <w:iCs/>
          <w:sz w:val="24"/>
          <w:szCs w:val="24"/>
          <w:lang w:val="en-US"/>
        </w:rPr>
        <w:t>Educational Qualification</w:t>
      </w:r>
    </w:p>
    <w:p w:rsidR="0037093F" w:rsidRPr="00B600BF" w:rsidRDefault="0037093F" w:rsidP="0037093F">
      <w:pPr>
        <w:spacing w:line="360" w:lineRule="auto"/>
        <w:jc w:val="both"/>
        <w:rPr>
          <w:sz w:val="24"/>
          <w:szCs w:val="24"/>
          <w:lang w:val="en-US"/>
        </w:rPr>
      </w:pPr>
    </w:p>
    <w:p w:rsidR="00FD3993" w:rsidRPr="00B600BF" w:rsidRDefault="0037093F" w:rsidP="0037093F">
      <w:pPr>
        <w:spacing w:line="360" w:lineRule="auto"/>
        <w:jc w:val="both"/>
        <w:rPr>
          <w:sz w:val="24"/>
          <w:szCs w:val="24"/>
          <w:lang w:val="en-US"/>
        </w:rPr>
      </w:pPr>
      <w:r w:rsidRPr="00B600BF">
        <w:rPr>
          <w:sz w:val="24"/>
          <w:szCs w:val="24"/>
          <w:lang w:val="en-US"/>
        </w:rPr>
        <w:t xml:space="preserve">BA (Hons) in </w:t>
      </w:r>
      <w:r w:rsidR="00FD3993" w:rsidRPr="00B600BF">
        <w:rPr>
          <w:sz w:val="24"/>
          <w:szCs w:val="24"/>
          <w:lang w:val="en-US"/>
        </w:rPr>
        <w:t xml:space="preserve">Comparative Literature </w:t>
      </w:r>
      <w:r w:rsidRPr="00B600BF">
        <w:rPr>
          <w:sz w:val="24"/>
          <w:szCs w:val="24"/>
          <w:lang w:val="en-US"/>
        </w:rPr>
        <w:t xml:space="preserve">from Jadavpur University in </w:t>
      </w:r>
      <w:r w:rsidR="00FD3993" w:rsidRPr="00B600BF">
        <w:rPr>
          <w:sz w:val="24"/>
          <w:szCs w:val="24"/>
          <w:lang w:val="en-US"/>
        </w:rPr>
        <w:t>2007</w:t>
      </w:r>
    </w:p>
    <w:p w:rsidR="00FD3993" w:rsidRPr="00B600BF" w:rsidRDefault="0037093F" w:rsidP="0037093F">
      <w:pPr>
        <w:spacing w:line="360" w:lineRule="auto"/>
        <w:jc w:val="both"/>
        <w:rPr>
          <w:sz w:val="24"/>
          <w:szCs w:val="24"/>
          <w:lang w:val="en-US"/>
        </w:rPr>
      </w:pPr>
      <w:r w:rsidRPr="00B600BF">
        <w:rPr>
          <w:sz w:val="24"/>
          <w:szCs w:val="24"/>
          <w:lang w:val="en-US"/>
        </w:rPr>
        <w:t xml:space="preserve">MA in </w:t>
      </w:r>
      <w:r w:rsidR="00FD3993" w:rsidRPr="00B600BF">
        <w:rPr>
          <w:sz w:val="24"/>
          <w:szCs w:val="24"/>
          <w:lang w:val="en-US"/>
        </w:rPr>
        <w:t xml:space="preserve">Comparative Literature </w:t>
      </w:r>
      <w:r w:rsidRPr="00B600BF">
        <w:rPr>
          <w:sz w:val="24"/>
          <w:szCs w:val="24"/>
          <w:lang w:val="en-US"/>
        </w:rPr>
        <w:t xml:space="preserve">from Jadavpur University in </w:t>
      </w:r>
      <w:r w:rsidR="00FD3993" w:rsidRPr="00B600BF">
        <w:rPr>
          <w:sz w:val="24"/>
          <w:szCs w:val="24"/>
          <w:lang w:val="en-US"/>
        </w:rPr>
        <w:t>2009</w:t>
      </w:r>
    </w:p>
    <w:p w:rsidR="00FD3993" w:rsidRPr="00B600BF" w:rsidRDefault="00D043C6" w:rsidP="0037093F">
      <w:pPr>
        <w:spacing w:line="360" w:lineRule="auto"/>
        <w:jc w:val="both"/>
        <w:rPr>
          <w:sz w:val="24"/>
          <w:szCs w:val="24"/>
          <w:lang w:val="en-US"/>
        </w:rPr>
      </w:pPr>
      <w:r w:rsidRPr="00B600BF">
        <w:rPr>
          <w:sz w:val="24"/>
          <w:szCs w:val="24"/>
          <w:lang w:val="en-US"/>
        </w:rPr>
        <w:t xml:space="preserve">M </w:t>
      </w:r>
      <w:r w:rsidR="0037093F" w:rsidRPr="00B600BF">
        <w:rPr>
          <w:sz w:val="24"/>
          <w:szCs w:val="24"/>
          <w:lang w:val="en-US"/>
        </w:rPr>
        <w:t xml:space="preserve">Phil </w:t>
      </w:r>
      <w:r w:rsidR="00FD3993" w:rsidRPr="00B600BF">
        <w:rPr>
          <w:sz w:val="24"/>
          <w:szCs w:val="24"/>
          <w:lang w:val="en-US"/>
        </w:rPr>
        <w:t xml:space="preserve">Comparative Literature </w:t>
      </w:r>
      <w:r w:rsidR="0037093F" w:rsidRPr="00B600BF">
        <w:rPr>
          <w:sz w:val="24"/>
          <w:szCs w:val="24"/>
          <w:lang w:val="en-US"/>
        </w:rPr>
        <w:t xml:space="preserve">from Jadavpur University, </w:t>
      </w:r>
      <w:r w:rsidR="00A85BED" w:rsidRPr="00B600BF">
        <w:rPr>
          <w:sz w:val="24"/>
          <w:szCs w:val="24"/>
          <w:lang w:val="en-US"/>
        </w:rPr>
        <w:t>20</w:t>
      </w:r>
      <w:r w:rsidR="00FD3993" w:rsidRPr="00B600BF">
        <w:rPr>
          <w:sz w:val="24"/>
          <w:szCs w:val="24"/>
          <w:lang w:val="en-US"/>
        </w:rPr>
        <w:t>11</w:t>
      </w:r>
    </w:p>
    <w:p w:rsidR="00FD3993" w:rsidRPr="00B600BF" w:rsidRDefault="00A85BED" w:rsidP="0037093F">
      <w:pPr>
        <w:spacing w:line="360" w:lineRule="auto"/>
        <w:jc w:val="both"/>
        <w:rPr>
          <w:sz w:val="24"/>
          <w:szCs w:val="24"/>
          <w:lang w:val="en-US"/>
        </w:rPr>
      </w:pPr>
      <w:r w:rsidRPr="00B600BF">
        <w:rPr>
          <w:sz w:val="24"/>
          <w:szCs w:val="24"/>
          <w:lang w:val="en-US"/>
        </w:rPr>
        <w:t>PhD registered with the Department of Comparative Literature</w:t>
      </w:r>
    </w:p>
    <w:p w:rsidR="00A85BED" w:rsidRPr="00B600BF" w:rsidRDefault="00A85BED" w:rsidP="00A85BED">
      <w:pPr>
        <w:tabs>
          <w:tab w:val="left" w:pos="7380"/>
        </w:tabs>
        <w:spacing w:line="360" w:lineRule="auto"/>
        <w:jc w:val="both"/>
        <w:rPr>
          <w:rFonts w:eastAsia="Calibri"/>
          <w:bCs/>
          <w:sz w:val="24"/>
          <w:szCs w:val="24"/>
        </w:rPr>
      </w:pPr>
      <w:r w:rsidRPr="00B600BF">
        <w:rPr>
          <w:sz w:val="24"/>
          <w:szCs w:val="24"/>
          <w:lang w:val="en-US"/>
        </w:rPr>
        <w:t xml:space="preserve">PhD registration date: </w:t>
      </w:r>
      <w:r w:rsidRPr="00B600BF">
        <w:rPr>
          <w:rFonts w:eastAsia="Calibri"/>
          <w:bCs/>
          <w:sz w:val="24"/>
          <w:szCs w:val="24"/>
        </w:rPr>
        <w:t>18</w:t>
      </w:r>
      <w:r w:rsidRPr="00B600BF">
        <w:rPr>
          <w:rFonts w:eastAsia="Calibri"/>
          <w:bCs/>
          <w:sz w:val="24"/>
          <w:szCs w:val="24"/>
          <w:vertAlign w:val="superscript"/>
        </w:rPr>
        <w:t>th</w:t>
      </w:r>
      <w:r w:rsidRPr="00B600BF">
        <w:rPr>
          <w:rFonts w:eastAsia="Calibri"/>
          <w:bCs/>
          <w:sz w:val="24"/>
          <w:szCs w:val="24"/>
        </w:rPr>
        <w:t xml:space="preserve"> May 2012; Title: </w:t>
      </w:r>
      <w:r w:rsidRPr="00B600BF">
        <w:rPr>
          <w:color w:val="000000"/>
          <w:sz w:val="22"/>
          <w:szCs w:val="22"/>
          <w:shd w:val="clear" w:color="auto" w:fill="FFFFFF"/>
        </w:rPr>
        <w:t>"Exploring the Indigenous Knowledge Systems: A comparative Study of the Gurung Tamu Pye and Tamang Tamba Tradition of the Eastern Himalayas".</w:t>
      </w:r>
    </w:p>
    <w:p w:rsidR="00A85BED" w:rsidRPr="00B600BF" w:rsidRDefault="00A85BED" w:rsidP="00A85BED">
      <w:pPr>
        <w:tabs>
          <w:tab w:val="left" w:pos="7380"/>
        </w:tabs>
        <w:spacing w:line="360" w:lineRule="auto"/>
        <w:jc w:val="both"/>
        <w:rPr>
          <w:b/>
          <w:bCs/>
          <w:sz w:val="24"/>
          <w:szCs w:val="24"/>
        </w:rPr>
      </w:pPr>
      <w:r w:rsidRPr="00B600BF">
        <w:rPr>
          <w:rFonts w:eastAsia="Calibri"/>
          <w:bCs/>
          <w:sz w:val="24"/>
          <w:szCs w:val="24"/>
        </w:rPr>
        <w:t>PhD supervisor Dr Sayantan Dasgupta</w:t>
      </w:r>
    </w:p>
    <w:p w:rsidR="00A85BED" w:rsidRPr="00B600BF" w:rsidRDefault="00A85BED" w:rsidP="0037093F">
      <w:pPr>
        <w:spacing w:line="360" w:lineRule="auto"/>
        <w:jc w:val="both"/>
        <w:rPr>
          <w:sz w:val="24"/>
          <w:szCs w:val="24"/>
          <w:lang w:val="en-US"/>
        </w:rPr>
      </w:pPr>
    </w:p>
    <w:p w:rsidR="0037093F" w:rsidRPr="00B600BF" w:rsidRDefault="00097BAC" w:rsidP="0037093F">
      <w:pPr>
        <w:spacing w:line="360" w:lineRule="auto"/>
        <w:jc w:val="both"/>
        <w:rPr>
          <w:b/>
          <w:bCs/>
          <w:i/>
          <w:iCs/>
          <w:sz w:val="24"/>
          <w:szCs w:val="24"/>
          <w:lang w:val="en-US"/>
        </w:rPr>
      </w:pPr>
      <w:r w:rsidRPr="00B600BF">
        <w:rPr>
          <w:b/>
          <w:bCs/>
          <w:i/>
          <w:iCs/>
          <w:sz w:val="24"/>
          <w:szCs w:val="24"/>
          <w:lang w:val="en-US"/>
        </w:rPr>
        <w:t>Teaching Experience</w:t>
      </w:r>
    </w:p>
    <w:p w:rsidR="0037093F" w:rsidRPr="00B600BF" w:rsidRDefault="00A85BED" w:rsidP="0037093F">
      <w:pPr>
        <w:spacing w:line="360" w:lineRule="auto"/>
        <w:jc w:val="both"/>
        <w:rPr>
          <w:bCs/>
          <w:iCs/>
          <w:sz w:val="24"/>
          <w:szCs w:val="24"/>
          <w:lang w:val="en-US"/>
        </w:rPr>
      </w:pPr>
      <w:r w:rsidRPr="00B600BF">
        <w:rPr>
          <w:bCs/>
          <w:iCs/>
          <w:sz w:val="24"/>
          <w:szCs w:val="24"/>
          <w:lang w:val="en-US"/>
        </w:rPr>
        <w:t xml:space="preserve">Teaching as Assistant professor </w:t>
      </w:r>
      <w:r w:rsidR="0037093F" w:rsidRPr="00B600BF">
        <w:rPr>
          <w:sz w:val="24"/>
          <w:szCs w:val="24"/>
          <w:lang w:val="en-US"/>
        </w:rPr>
        <w:t xml:space="preserve">in </w:t>
      </w:r>
      <w:r w:rsidRPr="00B600BF">
        <w:rPr>
          <w:sz w:val="24"/>
          <w:szCs w:val="24"/>
          <w:lang w:val="en-US"/>
        </w:rPr>
        <w:t xml:space="preserve">the </w:t>
      </w:r>
      <w:r w:rsidR="0037093F" w:rsidRPr="00B600BF">
        <w:rPr>
          <w:sz w:val="24"/>
          <w:szCs w:val="24"/>
          <w:lang w:val="en-US"/>
        </w:rPr>
        <w:t>Department of Film Studies, Jadavpur University,</w:t>
      </w:r>
      <w:r w:rsidR="000536AE" w:rsidRPr="00B600BF">
        <w:rPr>
          <w:sz w:val="24"/>
          <w:szCs w:val="24"/>
          <w:lang w:val="en-US"/>
        </w:rPr>
        <w:t xml:space="preserve"> since 31</w:t>
      </w:r>
      <w:r w:rsidRPr="00B600BF">
        <w:rPr>
          <w:sz w:val="24"/>
          <w:szCs w:val="24"/>
          <w:lang w:val="en-US"/>
        </w:rPr>
        <w:t>/01/2014 till date</w:t>
      </w:r>
    </w:p>
    <w:p w:rsidR="00662094" w:rsidRPr="00B600BF" w:rsidRDefault="00662094" w:rsidP="00C8250F">
      <w:pPr>
        <w:spacing w:line="360" w:lineRule="auto"/>
        <w:rPr>
          <w:sz w:val="24"/>
          <w:szCs w:val="24"/>
        </w:rPr>
      </w:pPr>
    </w:p>
    <w:p w:rsidR="000536AE" w:rsidRPr="00B600BF" w:rsidRDefault="000536AE" w:rsidP="00AA1073">
      <w:pPr>
        <w:spacing w:line="360" w:lineRule="auto"/>
        <w:rPr>
          <w:b/>
          <w:bCs/>
          <w:i/>
          <w:iCs/>
          <w:sz w:val="24"/>
          <w:szCs w:val="24"/>
        </w:rPr>
      </w:pPr>
    </w:p>
    <w:p w:rsidR="000536AE" w:rsidRPr="00B600BF" w:rsidRDefault="000536AE" w:rsidP="00AA1073">
      <w:pPr>
        <w:spacing w:line="360" w:lineRule="auto"/>
        <w:rPr>
          <w:b/>
          <w:bCs/>
          <w:i/>
          <w:iCs/>
          <w:sz w:val="24"/>
          <w:szCs w:val="24"/>
        </w:rPr>
      </w:pPr>
    </w:p>
    <w:p w:rsidR="000536AE" w:rsidRPr="00B600BF" w:rsidRDefault="000536AE" w:rsidP="00AA1073">
      <w:pPr>
        <w:spacing w:line="360" w:lineRule="auto"/>
        <w:rPr>
          <w:b/>
          <w:bCs/>
          <w:i/>
          <w:iCs/>
          <w:sz w:val="24"/>
          <w:szCs w:val="24"/>
        </w:rPr>
      </w:pPr>
    </w:p>
    <w:p w:rsidR="00AA1073" w:rsidRPr="00B600BF" w:rsidRDefault="00AA1073" w:rsidP="00AA1073">
      <w:pPr>
        <w:spacing w:line="360" w:lineRule="auto"/>
        <w:rPr>
          <w:b/>
          <w:bCs/>
          <w:i/>
          <w:iCs/>
          <w:sz w:val="24"/>
          <w:szCs w:val="24"/>
        </w:rPr>
      </w:pPr>
      <w:r w:rsidRPr="00B600BF">
        <w:rPr>
          <w:b/>
          <w:bCs/>
          <w:i/>
          <w:iCs/>
          <w:sz w:val="24"/>
          <w:szCs w:val="24"/>
        </w:rPr>
        <w:lastRenderedPageBreak/>
        <w:t xml:space="preserve">List of Publications </w:t>
      </w:r>
    </w:p>
    <w:p w:rsidR="00AA1073" w:rsidRPr="00B600BF" w:rsidRDefault="00AA1073" w:rsidP="00AA1073">
      <w:pPr>
        <w:spacing w:line="360" w:lineRule="auto"/>
        <w:rPr>
          <w:sz w:val="24"/>
          <w:szCs w:val="24"/>
          <w:u w:val="single"/>
        </w:rPr>
      </w:pPr>
    </w:p>
    <w:p w:rsidR="00F13CE8" w:rsidRPr="00B600BF" w:rsidRDefault="00F13CE8" w:rsidP="00F13CE8">
      <w:pPr>
        <w:spacing w:line="360" w:lineRule="auto"/>
        <w:jc w:val="both"/>
        <w:rPr>
          <w:sz w:val="24"/>
          <w:szCs w:val="24"/>
          <w:u w:val="single"/>
        </w:rPr>
      </w:pPr>
      <w:r w:rsidRPr="00B600BF">
        <w:rPr>
          <w:sz w:val="24"/>
          <w:szCs w:val="24"/>
          <w:u w:val="single"/>
        </w:rPr>
        <w:t>Edited Books (with introductory essays)</w:t>
      </w:r>
    </w:p>
    <w:p w:rsidR="000536AE" w:rsidRPr="00B600BF" w:rsidRDefault="000536AE" w:rsidP="000536AE">
      <w:pPr>
        <w:pStyle w:val="ListParagraph"/>
        <w:numPr>
          <w:ilvl w:val="0"/>
          <w:numId w:val="1"/>
        </w:numPr>
        <w:spacing w:after="0"/>
        <w:jc w:val="both"/>
        <w:rPr>
          <w:rFonts w:ascii="Times New Roman" w:hAnsi="Times New Roman" w:cs="Times New Roman"/>
          <w:sz w:val="24"/>
          <w:szCs w:val="24"/>
        </w:rPr>
      </w:pPr>
      <w:r w:rsidRPr="00B600BF">
        <w:rPr>
          <w:rFonts w:ascii="Times New Roman" w:hAnsi="Times New Roman" w:cs="Times New Roman"/>
          <w:i/>
          <w:iCs/>
          <w:sz w:val="24"/>
          <w:szCs w:val="24"/>
        </w:rPr>
        <w:t>Tamang Selo: An Anthology, Annotated Text and English Translation</w:t>
      </w:r>
      <w:r w:rsidRPr="00B600BF">
        <w:rPr>
          <w:rFonts w:ascii="Times New Roman" w:hAnsi="Times New Roman" w:cs="Times New Roman"/>
          <w:sz w:val="24"/>
          <w:szCs w:val="24"/>
        </w:rPr>
        <w:t>. Edited with Dr Sayantan Dasgupta, Project Anuvad, Centre for Translation of Indian Literatures UPE Phase II (Cultural Resources and Social Sciences), Jadavpur University, to appear.</w:t>
      </w:r>
    </w:p>
    <w:p w:rsidR="000536AE" w:rsidRPr="00B600BF" w:rsidRDefault="000536AE" w:rsidP="00F13CE8">
      <w:pPr>
        <w:spacing w:line="360" w:lineRule="auto"/>
        <w:jc w:val="both"/>
        <w:rPr>
          <w:sz w:val="24"/>
          <w:szCs w:val="24"/>
          <w:u w:val="single"/>
        </w:rPr>
      </w:pPr>
    </w:p>
    <w:p w:rsidR="00F13CE8" w:rsidRPr="00B600BF" w:rsidRDefault="00F13CE8" w:rsidP="00F13CE8">
      <w:pPr>
        <w:spacing w:line="360" w:lineRule="auto"/>
        <w:jc w:val="both"/>
        <w:rPr>
          <w:sz w:val="24"/>
          <w:szCs w:val="24"/>
        </w:rPr>
      </w:pPr>
    </w:p>
    <w:p w:rsidR="00A85BED" w:rsidRPr="00B600BF" w:rsidRDefault="00A85BED" w:rsidP="00A85BED">
      <w:pPr>
        <w:spacing w:line="360" w:lineRule="auto"/>
        <w:jc w:val="both"/>
        <w:rPr>
          <w:sz w:val="24"/>
          <w:szCs w:val="24"/>
          <w:u w:val="single"/>
        </w:rPr>
      </w:pPr>
      <w:r w:rsidRPr="00B600BF">
        <w:rPr>
          <w:sz w:val="24"/>
          <w:szCs w:val="24"/>
          <w:u w:val="single"/>
        </w:rPr>
        <w:t>Articles in Books</w:t>
      </w:r>
    </w:p>
    <w:p w:rsidR="00A85BED" w:rsidRPr="00B600BF" w:rsidRDefault="00A85BED" w:rsidP="00A85BED">
      <w:pPr>
        <w:ind w:left="420"/>
        <w:jc w:val="both"/>
        <w:rPr>
          <w:sz w:val="24"/>
          <w:szCs w:val="24"/>
        </w:rPr>
      </w:pPr>
      <w:r w:rsidRPr="00B600BF">
        <w:rPr>
          <w:i/>
          <w:iCs/>
          <w:sz w:val="24"/>
          <w:szCs w:val="24"/>
        </w:rPr>
        <w:t>Mapping Local Spaces: Shiva Kumar Rai’s Darjeeling</w:t>
      </w:r>
      <w:r w:rsidRPr="00B600BF">
        <w:rPr>
          <w:sz w:val="24"/>
          <w:szCs w:val="24"/>
        </w:rPr>
        <w:t xml:space="preserve"> with Gyanendra Mani Pradhan</w:t>
      </w:r>
      <w:r w:rsidRPr="00B600BF">
        <w:t xml:space="preserve">. </w:t>
      </w:r>
      <w:r w:rsidRPr="00B600BF">
        <w:rPr>
          <w:bCs/>
          <w:sz w:val="24"/>
          <w:szCs w:val="24"/>
        </w:rPr>
        <w:t>Call   of the Hills:</w:t>
      </w:r>
      <w:r w:rsidRPr="00B600BF">
        <w:rPr>
          <w:b/>
          <w:sz w:val="24"/>
          <w:szCs w:val="24"/>
        </w:rPr>
        <w:t xml:space="preserve"> </w:t>
      </w:r>
      <w:r w:rsidRPr="00B600BF">
        <w:rPr>
          <w:iCs/>
          <w:sz w:val="24"/>
          <w:szCs w:val="24"/>
        </w:rPr>
        <w:t>A Course book of Indian Nepali Literature in Translation</w:t>
      </w:r>
      <w:r w:rsidRPr="00B600BF">
        <w:rPr>
          <w:b/>
          <w:sz w:val="24"/>
          <w:szCs w:val="24"/>
        </w:rPr>
        <w:t>,</w:t>
      </w:r>
      <w:r w:rsidRPr="00B600BF">
        <w:rPr>
          <w:sz w:val="24"/>
          <w:szCs w:val="24"/>
        </w:rPr>
        <w:t xml:space="preserve"> Volume I, Centre for Advanced Studies, Department of Comparative Literature, Jadavpur University, Kolkata, 2012, 43-46.</w:t>
      </w:r>
    </w:p>
    <w:p w:rsidR="00A85BED" w:rsidRPr="00B600BF" w:rsidRDefault="00A85BED" w:rsidP="00A85BED">
      <w:pPr>
        <w:spacing w:line="360" w:lineRule="auto"/>
        <w:jc w:val="both"/>
        <w:rPr>
          <w:sz w:val="24"/>
          <w:szCs w:val="24"/>
          <w:u w:val="single"/>
        </w:rPr>
      </w:pPr>
    </w:p>
    <w:p w:rsidR="00A85BED" w:rsidRPr="00B600BF" w:rsidRDefault="00A85BED" w:rsidP="00A85BED">
      <w:pPr>
        <w:jc w:val="both"/>
        <w:rPr>
          <w:iCs/>
          <w:sz w:val="24"/>
          <w:szCs w:val="24"/>
          <w:u w:val="single"/>
        </w:rPr>
      </w:pPr>
      <w:r w:rsidRPr="00B600BF">
        <w:rPr>
          <w:iCs/>
          <w:sz w:val="24"/>
          <w:szCs w:val="24"/>
          <w:u w:val="single"/>
        </w:rPr>
        <w:t>Works of Translation</w:t>
      </w:r>
    </w:p>
    <w:p w:rsidR="00B600BF" w:rsidRPr="00B600BF" w:rsidRDefault="00B600BF" w:rsidP="00A85BED">
      <w:pPr>
        <w:jc w:val="both"/>
        <w:rPr>
          <w:iCs/>
          <w:sz w:val="24"/>
          <w:szCs w:val="24"/>
          <w:u w:val="single"/>
        </w:rPr>
      </w:pPr>
    </w:p>
    <w:p w:rsidR="00B600BF" w:rsidRPr="00B600BF" w:rsidRDefault="00B600BF" w:rsidP="00A85BED">
      <w:pPr>
        <w:jc w:val="both"/>
        <w:rPr>
          <w:i/>
          <w:sz w:val="24"/>
          <w:szCs w:val="24"/>
          <w:u w:val="single"/>
        </w:rPr>
      </w:pPr>
      <w:r w:rsidRPr="00B600BF">
        <w:rPr>
          <w:i/>
          <w:iCs/>
          <w:sz w:val="24"/>
          <w:szCs w:val="24"/>
          <w:u w:val="single"/>
        </w:rPr>
        <w:t>Short stories</w:t>
      </w:r>
    </w:p>
    <w:p w:rsidR="000536AE" w:rsidRPr="00B600BF" w:rsidRDefault="000536AE" w:rsidP="000536AE">
      <w:pPr>
        <w:pStyle w:val="ListParagraph"/>
        <w:spacing w:after="0"/>
        <w:ind w:left="780"/>
        <w:jc w:val="both"/>
        <w:rPr>
          <w:rFonts w:ascii="Times New Roman" w:hAnsi="Times New Roman" w:cs="Times New Roman"/>
          <w:i/>
          <w:iCs/>
          <w:sz w:val="24"/>
          <w:szCs w:val="24"/>
        </w:rPr>
      </w:pPr>
    </w:p>
    <w:p w:rsidR="000536AE" w:rsidRPr="00B600BF" w:rsidRDefault="000536AE" w:rsidP="000536AE">
      <w:pPr>
        <w:pStyle w:val="ListParagraph"/>
        <w:numPr>
          <w:ilvl w:val="0"/>
          <w:numId w:val="2"/>
        </w:numPr>
        <w:spacing w:after="0"/>
        <w:jc w:val="both"/>
        <w:rPr>
          <w:rFonts w:ascii="Times New Roman" w:hAnsi="Times New Roman" w:cs="Times New Roman"/>
          <w:sz w:val="24"/>
          <w:szCs w:val="24"/>
        </w:rPr>
      </w:pPr>
      <w:r w:rsidRPr="00B600BF">
        <w:rPr>
          <w:rFonts w:ascii="Times New Roman" w:hAnsi="Times New Roman" w:cs="Times New Roman"/>
          <w:i/>
          <w:iCs/>
          <w:sz w:val="24"/>
          <w:szCs w:val="24"/>
        </w:rPr>
        <w:t xml:space="preserve">Daughter </w:t>
      </w:r>
      <w:r w:rsidRPr="00B600BF">
        <w:rPr>
          <w:rFonts w:ascii="Times New Roman" w:hAnsi="Times New Roman" w:cs="Times New Roman"/>
          <w:sz w:val="24"/>
          <w:szCs w:val="24"/>
        </w:rPr>
        <w:t>translated with Gaurav Tamanag and Biswa Devi Subba</w:t>
      </w:r>
      <w:bookmarkStart w:id="0" w:name="_GoBack"/>
      <w:bookmarkEnd w:id="0"/>
      <w:r w:rsidRPr="00B600BF">
        <w:rPr>
          <w:rFonts w:ascii="Times New Roman" w:hAnsi="Times New Roman" w:cs="Times New Roman"/>
          <w:sz w:val="24"/>
          <w:szCs w:val="24"/>
        </w:rPr>
        <w:t xml:space="preserve">. </w:t>
      </w:r>
      <w:r w:rsidRPr="00B600BF">
        <w:rPr>
          <w:rFonts w:ascii="Times New Roman" w:hAnsi="Times New Roman" w:cs="Times New Roman"/>
          <w:bCs/>
          <w:sz w:val="24"/>
          <w:szCs w:val="24"/>
        </w:rPr>
        <w:t>Call of the Hills:</w:t>
      </w:r>
      <w:r w:rsidRPr="00B600BF">
        <w:rPr>
          <w:rFonts w:ascii="Times New Roman" w:hAnsi="Times New Roman" w:cs="Times New Roman"/>
          <w:b/>
          <w:sz w:val="24"/>
          <w:szCs w:val="24"/>
        </w:rPr>
        <w:t xml:space="preserve"> </w:t>
      </w:r>
      <w:r w:rsidRPr="00B600BF">
        <w:rPr>
          <w:rFonts w:ascii="Times New Roman" w:hAnsi="Times New Roman" w:cs="Times New Roman"/>
          <w:iCs/>
          <w:sz w:val="24"/>
          <w:szCs w:val="24"/>
        </w:rPr>
        <w:t>A Coursebook of Indian Nepali Literature in Translation</w:t>
      </w:r>
      <w:r w:rsidRPr="00B600BF">
        <w:rPr>
          <w:rFonts w:ascii="Times New Roman" w:hAnsi="Times New Roman" w:cs="Times New Roman"/>
          <w:b/>
          <w:sz w:val="24"/>
          <w:szCs w:val="24"/>
        </w:rPr>
        <w:t>,</w:t>
      </w:r>
      <w:r w:rsidRPr="00B600BF">
        <w:rPr>
          <w:rFonts w:ascii="Times New Roman" w:hAnsi="Times New Roman" w:cs="Times New Roman"/>
          <w:sz w:val="24"/>
          <w:szCs w:val="24"/>
        </w:rPr>
        <w:t xml:space="preserve"> Volume I, Centre for Advanced Studies, Department of Comparative Literature, Jadavpur University, Kolkata, 2012, 73-76.</w:t>
      </w:r>
    </w:p>
    <w:p w:rsidR="000536AE" w:rsidRPr="00B600BF" w:rsidRDefault="000536AE" w:rsidP="000536AE">
      <w:pPr>
        <w:jc w:val="both"/>
        <w:rPr>
          <w:sz w:val="24"/>
          <w:szCs w:val="24"/>
        </w:rPr>
      </w:pPr>
    </w:p>
    <w:p w:rsidR="000536AE" w:rsidRPr="00B600BF" w:rsidRDefault="000536AE" w:rsidP="000536AE">
      <w:pPr>
        <w:jc w:val="both"/>
        <w:rPr>
          <w:sz w:val="24"/>
          <w:szCs w:val="24"/>
        </w:rPr>
      </w:pPr>
    </w:p>
    <w:p w:rsidR="000536AE" w:rsidRPr="00B600BF" w:rsidRDefault="000536AE" w:rsidP="000536AE">
      <w:pPr>
        <w:pStyle w:val="ListParagraph"/>
        <w:numPr>
          <w:ilvl w:val="0"/>
          <w:numId w:val="2"/>
        </w:numPr>
        <w:spacing w:after="0"/>
        <w:jc w:val="both"/>
        <w:rPr>
          <w:rFonts w:ascii="Times New Roman" w:hAnsi="Times New Roman" w:cs="Times New Roman"/>
          <w:sz w:val="24"/>
          <w:szCs w:val="24"/>
        </w:rPr>
      </w:pPr>
      <w:r w:rsidRPr="00B600BF">
        <w:rPr>
          <w:rFonts w:ascii="Times New Roman" w:hAnsi="Times New Roman" w:cs="Times New Roman"/>
          <w:i/>
          <w:iCs/>
          <w:sz w:val="24"/>
          <w:szCs w:val="24"/>
        </w:rPr>
        <w:t>The Umbrella</w:t>
      </w:r>
      <w:r w:rsidRPr="00B600BF">
        <w:rPr>
          <w:rFonts w:ascii="Times New Roman" w:hAnsi="Times New Roman" w:cs="Times New Roman"/>
          <w:sz w:val="24"/>
          <w:szCs w:val="24"/>
        </w:rPr>
        <w:t xml:space="preserve"> translated with Arpita Chatterjee. </w:t>
      </w:r>
      <w:r w:rsidRPr="00B600BF">
        <w:rPr>
          <w:rFonts w:ascii="Times New Roman" w:hAnsi="Times New Roman" w:cs="Times New Roman"/>
          <w:bCs/>
          <w:sz w:val="24"/>
          <w:szCs w:val="24"/>
        </w:rPr>
        <w:t>Call of the Hills:</w:t>
      </w:r>
      <w:r w:rsidRPr="00B600BF">
        <w:rPr>
          <w:rFonts w:ascii="Times New Roman" w:hAnsi="Times New Roman" w:cs="Times New Roman"/>
          <w:b/>
          <w:sz w:val="24"/>
          <w:szCs w:val="24"/>
        </w:rPr>
        <w:t xml:space="preserve"> </w:t>
      </w:r>
      <w:r w:rsidRPr="00B600BF">
        <w:rPr>
          <w:rFonts w:ascii="Times New Roman" w:hAnsi="Times New Roman" w:cs="Times New Roman"/>
          <w:iCs/>
          <w:sz w:val="24"/>
          <w:szCs w:val="24"/>
        </w:rPr>
        <w:t>A Coursebook of Indian Nepali Literature in Translation</w:t>
      </w:r>
      <w:r w:rsidRPr="00B600BF">
        <w:rPr>
          <w:rFonts w:ascii="Times New Roman" w:hAnsi="Times New Roman" w:cs="Times New Roman"/>
          <w:b/>
          <w:sz w:val="24"/>
          <w:szCs w:val="24"/>
        </w:rPr>
        <w:t>,</w:t>
      </w:r>
      <w:r w:rsidRPr="00B600BF">
        <w:rPr>
          <w:rFonts w:ascii="Times New Roman" w:hAnsi="Times New Roman" w:cs="Times New Roman"/>
          <w:sz w:val="24"/>
          <w:szCs w:val="24"/>
        </w:rPr>
        <w:t xml:space="preserve"> Volume I, Centre for Advanced Studies, Department of Comparative Literature, Jadavpur University, Kolkata, 2012, 129-134.</w:t>
      </w:r>
    </w:p>
    <w:p w:rsidR="000536AE" w:rsidRPr="00B600BF" w:rsidRDefault="000536AE" w:rsidP="000536AE">
      <w:pPr>
        <w:pStyle w:val="ListParagraph"/>
        <w:spacing w:after="0"/>
        <w:ind w:left="1140"/>
        <w:jc w:val="both"/>
        <w:rPr>
          <w:rFonts w:ascii="Times New Roman" w:hAnsi="Times New Roman" w:cs="Times New Roman"/>
          <w:sz w:val="24"/>
          <w:szCs w:val="24"/>
        </w:rPr>
      </w:pPr>
    </w:p>
    <w:p w:rsidR="000536AE" w:rsidRPr="00B600BF" w:rsidRDefault="000536AE" w:rsidP="000536AE">
      <w:pPr>
        <w:pStyle w:val="ListParagraph"/>
        <w:numPr>
          <w:ilvl w:val="0"/>
          <w:numId w:val="2"/>
        </w:numPr>
        <w:jc w:val="both"/>
        <w:rPr>
          <w:rFonts w:ascii="Times New Roman" w:hAnsi="Times New Roman" w:cs="Times New Roman"/>
          <w:sz w:val="24"/>
          <w:szCs w:val="24"/>
        </w:rPr>
      </w:pPr>
      <w:r w:rsidRPr="00B600BF">
        <w:rPr>
          <w:rFonts w:ascii="Times New Roman" w:hAnsi="Times New Roman"/>
          <w:sz w:val="24"/>
          <w:szCs w:val="24"/>
          <w:cs/>
        </w:rPr>
        <w:t>আলো</w:t>
      </w:r>
      <w:r w:rsidRPr="00B600BF">
        <w:rPr>
          <w:rFonts w:ascii="Times New Roman" w:hAnsi="Times New Roman" w:cs="Times New Roman"/>
          <w:sz w:val="24"/>
          <w:szCs w:val="24"/>
        </w:rPr>
        <w:t>-</w:t>
      </w:r>
      <w:r w:rsidRPr="00B600BF">
        <w:rPr>
          <w:rFonts w:ascii="Times New Roman" w:hAnsi="Times New Roman"/>
          <w:sz w:val="24"/>
          <w:szCs w:val="24"/>
          <w:cs/>
        </w:rPr>
        <w:t>বিনা</w:t>
      </w:r>
      <w:r w:rsidRPr="00B600BF">
        <w:rPr>
          <w:rFonts w:ascii="Times New Roman" w:hAnsi="Times New Roman" w:cs="Times New Roman"/>
          <w:sz w:val="24"/>
          <w:szCs w:val="24"/>
        </w:rPr>
        <w:t xml:space="preserve"> </w:t>
      </w:r>
      <w:r w:rsidRPr="00B600BF">
        <w:rPr>
          <w:rFonts w:ascii="Times New Roman" w:hAnsi="Times New Roman"/>
          <w:sz w:val="24"/>
          <w:szCs w:val="24"/>
          <w:cs/>
        </w:rPr>
        <w:t>রোশনাই</w:t>
      </w:r>
      <w:r w:rsidRPr="00B600BF">
        <w:rPr>
          <w:rFonts w:ascii="Times New Roman" w:hAnsi="Times New Roman" w:cs="Times New Roman"/>
          <w:sz w:val="24"/>
          <w:szCs w:val="24"/>
        </w:rPr>
        <w:t xml:space="preserve"> translated with Soma Roy, Ujjwal Jana, Smita Basu.</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রাতভর</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ঝড়ের</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তাণ্ডব</w:t>
      </w:r>
      <w:r w:rsidRPr="00B600BF">
        <w:rPr>
          <w:rFonts w:ascii="Times New Roman" w:hAnsi="Times New Roman" w:cs="Times New Roman"/>
          <w:i/>
          <w:iCs/>
          <w:sz w:val="24"/>
          <w:szCs w:val="24"/>
        </w:rPr>
        <w:t xml:space="preserve"> : </w:t>
      </w:r>
      <w:r w:rsidRPr="00B600BF">
        <w:rPr>
          <w:rFonts w:ascii="Times New Roman" w:hAnsi="Times New Roman"/>
          <w:i/>
          <w:iCs/>
          <w:sz w:val="24"/>
          <w:szCs w:val="24"/>
          <w:cs/>
        </w:rPr>
        <w:t>ভারতীয়</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নেপালি</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সাহিত্যের</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পাঠ্যবই</w:t>
      </w:r>
      <w:r w:rsidRPr="00B600BF">
        <w:rPr>
          <w:rFonts w:ascii="Times New Roman" w:hAnsi="Times New Roman" w:cs="Times New Roman"/>
          <w:i/>
          <w:iCs/>
          <w:sz w:val="24"/>
          <w:szCs w:val="24"/>
        </w:rPr>
        <w:t xml:space="preserve">, </w:t>
      </w:r>
      <w:r w:rsidRPr="00B600BF">
        <w:rPr>
          <w:rFonts w:ascii="Times New Roman" w:hAnsi="Times New Roman" w:cs="Times New Roman"/>
          <w:sz w:val="24"/>
          <w:szCs w:val="24"/>
        </w:rPr>
        <w:t>Centre for Advanced Study Phase II, Department of Comparative Literature, Jadavpur University, Kolkata, 2013,103-112.</w:t>
      </w:r>
    </w:p>
    <w:p w:rsidR="000536AE" w:rsidRPr="00B600BF" w:rsidRDefault="000536AE" w:rsidP="000536AE">
      <w:pPr>
        <w:pStyle w:val="ListParagraph"/>
        <w:jc w:val="both"/>
        <w:rPr>
          <w:rFonts w:ascii="Times New Roman" w:hAnsi="Times New Roman" w:cs="Times New Roman"/>
          <w:sz w:val="24"/>
          <w:szCs w:val="24"/>
        </w:rPr>
      </w:pPr>
    </w:p>
    <w:p w:rsidR="000536AE" w:rsidRPr="00B600BF" w:rsidRDefault="000536AE" w:rsidP="000536AE">
      <w:pPr>
        <w:pStyle w:val="ListParagraph"/>
        <w:numPr>
          <w:ilvl w:val="0"/>
          <w:numId w:val="2"/>
        </w:numPr>
        <w:jc w:val="both"/>
        <w:rPr>
          <w:rFonts w:ascii="Times New Roman" w:hAnsi="Times New Roman" w:cs="Times New Roman"/>
          <w:sz w:val="24"/>
          <w:szCs w:val="24"/>
        </w:rPr>
      </w:pPr>
      <w:r w:rsidRPr="00B600BF">
        <w:rPr>
          <w:rFonts w:ascii="Times New Roman" w:hAnsi="Times New Roman"/>
          <w:i/>
          <w:iCs/>
          <w:sz w:val="24"/>
          <w:szCs w:val="24"/>
          <w:cs/>
        </w:rPr>
        <w:t>দিন</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কাটে</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এ</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ভাবে</w:t>
      </w:r>
      <w:r w:rsidRPr="00B600BF">
        <w:rPr>
          <w:rFonts w:ascii="Times New Roman" w:hAnsi="Times New Roman" w:cs="Times New Roman"/>
          <w:i/>
          <w:iCs/>
          <w:sz w:val="24"/>
          <w:szCs w:val="24"/>
        </w:rPr>
        <w:t xml:space="preserve"> </w:t>
      </w:r>
      <w:r w:rsidRPr="00B600BF">
        <w:rPr>
          <w:rFonts w:ascii="Times New Roman" w:hAnsi="Times New Roman" w:cs="Times New Roman"/>
          <w:sz w:val="24"/>
          <w:szCs w:val="24"/>
        </w:rPr>
        <w:t>translated with Soma Roy, Ujjwal Jana, Smita Basu.</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রাতভর</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ঝড়ের</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তাণ্ডব</w:t>
      </w:r>
      <w:r w:rsidRPr="00B600BF">
        <w:rPr>
          <w:rFonts w:ascii="Times New Roman" w:hAnsi="Times New Roman" w:cs="Times New Roman"/>
          <w:i/>
          <w:iCs/>
          <w:sz w:val="24"/>
          <w:szCs w:val="24"/>
        </w:rPr>
        <w:t xml:space="preserve"> : </w:t>
      </w:r>
      <w:r w:rsidRPr="00B600BF">
        <w:rPr>
          <w:rFonts w:ascii="Times New Roman" w:hAnsi="Times New Roman"/>
          <w:i/>
          <w:iCs/>
          <w:sz w:val="24"/>
          <w:szCs w:val="24"/>
          <w:cs/>
        </w:rPr>
        <w:t>ভারতীয়</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নেপালি</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সাহিত্যের</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পাঠ্যবই</w:t>
      </w:r>
      <w:r w:rsidRPr="00B600BF">
        <w:rPr>
          <w:rFonts w:ascii="Times New Roman" w:hAnsi="Times New Roman" w:cs="Times New Roman"/>
          <w:i/>
          <w:iCs/>
          <w:sz w:val="24"/>
          <w:szCs w:val="24"/>
        </w:rPr>
        <w:t xml:space="preserve">, </w:t>
      </w:r>
      <w:r w:rsidRPr="00B600BF">
        <w:rPr>
          <w:rFonts w:ascii="Times New Roman" w:hAnsi="Times New Roman" w:cs="Times New Roman"/>
          <w:sz w:val="24"/>
          <w:szCs w:val="24"/>
        </w:rPr>
        <w:t>Centre for Advanced Study Phase II, Department of Comparative Literature, Jadavpur University, Kolkata, 2013,</w:t>
      </w:r>
      <w:r w:rsidRPr="00B600BF">
        <w:rPr>
          <w:rFonts w:ascii="Times New Roman" w:hAnsi="Times New Roman" w:cs="Times New Roman"/>
          <w:i/>
          <w:iCs/>
          <w:sz w:val="24"/>
          <w:szCs w:val="24"/>
        </w:rPr>
        <w:t xml:space="preserve"> </w:t>
      </w:r>
      <w:r w:rsidRPr="00B600BF">
        <w:rPr>
          <w:rFonts w:ascii="Times New Roman" w:hAnsi="Times New Roman" w:cs="Times New Roman"/>
          <w:sz w:val="24"/>
          <w:szCs w:val="24"/>
        </w:rPr>
        <w:t>100-102.</w:t>
      </w:r>
    </w:p>
    <w:p w:rsidR="000536AE" w:rsidRPr="00B600BF" w:rsidRDefault="000536AE" w:rsidP="000536AE">
      <w:pPr>
        <w:pStyle w:val="ListParagraph"/>
        <w:ind w:left="780"/>
        <w:jc w:val="both"/>
        <w:rPr>
          <w:rFonts w:ascii="Times New Roman" w:hAnsi="Times New Roman" w:cs="Times New Roman"/>
          <w:sz w:val="24"/>
          <w:szCs w:val="24"/>
        </w:rPr>
      </w:pPr>
    </w:p>
    <w:p w:rsidR="000536AE" w:rsidRPr="00B600BF" w:rsidRDefault="000536AE" w:rsidP="000536AE">
      <w:pPr>
        <w:pStyle w:val="ListParagraph"/>
        <w:numPr>
          <w:ilvl w:val="0"/>
          <w:numId w:val="2"/>
        </w:numPr>
        <w:jc w:val="both"/>
        <w:rPr>
          <w:rFonts w:ascii="Times New Roman" w:hAnsi="Times New Roman" w:cs="Times New Roman"/>
          <w:sz w:val="24"/>
          <w:szCs w:val="24"/>
        </w:rPr>
      </w:pPr>
      <w:r w:rsidRPr="00B600BF">
        <w:rPr>
          <w:rFonts w:ascii="Times New Roman" w:hAnsi="Times New Roman"/>
          <w:sz w:val="24"/>
          <w:szCs w:val="24"/>
          <w:cs/>
        </w:rPr>
        <w:lastRenderedPageBreak/>
        <w:t>উজালা</w:t>
      </w:r>
      <w:r w:rsidRPr="00B600BF">
        <w:rPr>
          <w:rFonts w:ascii="Times New Roman" w:hAnsi="Times New Roman" w:cs="Times New Roman"/>
          <w:sz w:val="24"/>
          <w:szCs w:val="24"/>
        </w:rPr>
        <w:t xml:space="preserve"> translated with Gyanendra Mani Pradhan and Sharmistha Roy. </w:t>
      </w:r>
      <w:r w:rsidRPr="00B600BF">
        <w:rPr>
          <w:rFonts w:ascii="Times New Roman" w:hAnsi="Times New Roman"/>
          <w:i/>
          <w:iCs/>
          <w:sz w:val="24"/>
          <w:szCs w:val="24"/>
          <w:cs/>
        </w:rPr>
        <w:t>রাতভর</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ঝড়ের</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তাণ্ডব</w:t>
      </w:r>
      <w:r w:rsidRPr="00B600BF">
        <w:rPr>
          <w:rFonts w:ascii="Times New Roman" w:hAnsi="Times New Roman" w:cs="Times New Roman"/>
          <w:i/>
          <w:iCs/>
          <w:sz w:val="24"/>
          <w:szCs w:val="24"/>
        </w:rPr>
        <w:t xml:space="preserve"> : </w:t>
      </w:r>
      <w:r w:rsidRPr="00B600BF">
        <w:rPr>
          <w:rFonts w:ascii="Times New Roman" w:hAnsi="Times New Roman"/>
          <w:i/>
          <w:iCs/>
          <w:sz w:val="24"/>
          <w:szCs w:val="24"/>
          <w:cs/>
        </w:rPr>
        <w:t>ভারতীয়</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নেপালি</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সাহিত্যের</w:t>
      </w:r>
      <w:r w:rsidRPr="00B600BF">
        <w:rPr>
          <w:rFonts w:ascii="Times New Roman" w:hAnsi="Times New Roman" w:cs="Times New Roman"/>
          <w:i/>
          <w:iCs/>
          <w:sz w:val="24"/>
          <w:szCs w:val="24"/>
        </w:rPr>
        <w:t xml:space="preserve"> </w:t>
      </w:r>
      <w:r w:rsidRPr="00B600BF">
        <w:rPr>
          <w:rFonts w:ascii="Times New Roman" w:hAnsi="Times New Roman"/>
          <w:i/>
          <w:iCs/>
          <w:sz w:val="24"/>
          <w:szCs w:val="24"/>
          <w:cs/>
        </w:rPr>
        <w:t>পাঠ্যবই</w:t>
      </w:r>
      <w:r w:rsidRPr="00B600BF">
        <w:rPr>
          <w:rFonts w:ascii="Times New Roman" w:hAnsi="Times New Roman" w:cs="Times New Roman"/>
          <w:i/>
          <w:iCs/>
          <w:sz w:val="24"/>
          <w:szCs w:val="24"/>
        </w:rPr>
        <w:t xml:space="preserve">, </w:t>
      </w:r>
      <w:r w:rsidRPr="00B600BF">
        <w:rPr>
          <w:rFonts w:ascii="Times New Roman" w:hAnsi="Times New Roman" w:cs="Times New Roman"/>
          <w:sz w:val="24"/>
          <w:szCs w:val="24"/>
        </w:rPr>
        <w:t>Centre for Advanced Study Phase II, Department of Comparative Literature, Jadavpur University, Kolkata, 2013,</w:t>
      </w:r>
      <w:r w:rsidRPr="00B600BF">
        <w:rPr>
          <w:rFonts w:ascii="Times New Roman" w:hAnsi="Times New Roman" w:cs="Times New Roman"/>
          <w:i/>
          <w:iCs/>
          <w:sz w:val="24"/>
          <w:szCs w:val="24"/>
        </w:rPr>
        <w:t xml:space="preserve"> </w:t>
      </w:r>
      <w:r w:rsidRPr="00B600BF">
        <w:rPr>
          <w:rFonts w:ascii="Times New Roman" w:hAnsi="Times New Roman" w:cs="Times New Roman"/>
          <w:sz w:val="24"/>
          <w:szCs w:val="24"/>
        </w:rPr>
        <w:t>123-125.</w:t>
      </w:r>
    </w:p>
    <w:p w:rsidR="00B600BF" w:rsidRPr="00B600BF" w:rsidRDefault="00B600BF" w:rsidP="00B600BF">
      <w:pPr>
        <w:pStyle w:val="ListParagraph"/>
        <w:rPr>
          <w:rFonts w:ascii="Times New Roman" w:hAnsi="Times New Roman" w:cs="Times New Roman"/>
          <w:sz w:val="24"/>
          <w:szCs w:val="24"/>
        </w:rPr>
      </w:pPr>
    </w:p>
    <w:p w:rsidR="00B600BF" w:rsidRPr="00B600BF" w:rsidRDefault="00B600BF" w:rsidP="00B600BF">
      <w:pPr>
        <w:pStyle w:val="ListParagraph"/>
        <w:ind w:left="1140"/>
        <w:jc w:val="both"/>
        <w:rPr>
          <w:rFonts w:ascii="Times New Roman" w:hAnsi="Times New Roman" w:cs="Times New Roman"/>
          <w:sz w:val="24"/>
          <w:szCs w:val="24"/>
        </w:rPr>
      </w:pPr>
    </w:p>
    <w:p w:rsidR="000536AE" w:rsidRPr="00B600BF" w:rsidRDefault="00B600BF" w:rsidP="000536AE">
      <w:pPr>
        <w:pStyle w:val="ListParagraph"/>
        <w:rPr>
          <w:rFonts w:ascii="Times New Roman" w:hAnsi="Times New Roman" w:cs="Times New Roman"/>
          <w:i/>
          <w:sz w:val="24"/>
          <w:szCs w:val="24"/>
          <w:u w:val="single"/>
        </w:rPr>
      </w:pPr>
      <w:r w:rsidRPr="00B600BF">
        <w:rPr>
          <w:rFonts w:ascii="Times New Roman" w:hAnsi="Times New Roman" w:cs="Times New Roman"/>
          <w:i/>
          <w:sz w:val="24"/>
          <w:szCs w:val="24"/>
          <w:u w:val="single"/>
        </w:rPr>
        <w:t>Essay</w:t>
      </w:r>
    </w:p>
    <w:p w:rsidR="00B600BF" w:rsidRPr="00B600BF" w:rsidRDefault="00B600BF" w:rsidP="000536AE">
      <w:pPr>
        <w:pStyle w:val="ListParagraph"/>
        <w:rPr>
          <w:rFonts w:ascii="Times New Roman" w:hAnsi="Times New Roman" w:cs="Times New Roman"/>
          <w:i/>
          <w:sz w:val="24"/>
          <w:szCs w:val="24"/>
          <w:u w:val="single"/>
        </w:rPr>
      </w:pPr>
    </w:p>
    <w:p w:rsidR="00B600BF" w:rsidRPr="00B600BF" w:rsidRDefault="00B600BF" w:rsidP="00B600BF">
      <w:pPr>
        <w:pStyle w:val="ListParagraph"/>
        <w:numPr>
          <w:ilvl w:val="0"/>
          <w:numId w:val="1"/>
        </w:numPr>
        <w:spacing w:after="0"/>
        <w:jc w:val="both"/>
        <w:rPr>
          <w:rFonts w:ascii="Times New Roman" w:hAnsi="Times New Roman" w:cs="Times New Roman"/>
          <w:sz w:val="24"/>
          <w:szCs w:val="24"/>
        </w:rPr>
      </w:pPr>
      <w:r w:rsidRPr="00B600BF">
        <w:rPr>
          <w:rFonts w:ascii="Times New Roman" w:hAnsi="Times New Roman" w:cs="Times New Roman"/>
          <w:i/>
          <w:iCs/>
          <w:sz w:val="24"/>
          <w:szCs w:val="24"/>
        </w:rPr>
        <w:t>Tamang Selo—Classification and Analysi</w:t>
      </w:r>
      <w:r>
        <w:rPr>
          <w:rFonts w:ascii="Times New Roman" w:hAnsi="Times New Roman" w:cs="Times New Roman"/>
          <w:i/>
          <w:iCs/>
          <w:sz w:val="24"/>
          <w:szCs w:val="24"/>
        </w:rPr>
        <w:t>s</w:t>
      </w:r>
      <w:r w:rsidRPr="00B600BF">
        <w:rPr>
          <w:rFonts w:ascii="Times New Roman" w:hAnsi="Times New Roman" w:cs="Times New Roman"/>
          <w:i/>
          <w:iCs/>
          <w:sz w:val="24"/>
          <w:szCs w:val="24"/>
        </w:rPr>
        <w:t xml:space="preserve">: </w:t>
      </w:r>
      <w:r w:rsidRPr="00B600BF">
        <w:rPr>
          <w:rFonts w:ascii="Times New Roman" w:hAnsi="Times New Roman" w:cs="Times New Roman"/>
          <w:i/>
          <w:sz w:val="24"/>
          <w:szCs w:val="24"/>
        </w:rPr>
        <w:t>Tulsa Waiba</w:t>
      </w:r>
      <w:r w:rsidRPr="00B600BF">
        <w:rPr>
          <w:rFonts w:ascii="Times New Roman" w:hAnsi="Times New Roman" w:cs="Times New Roman"/>
          <w:sz w:val="24"/>
          <w:szCs w:val="24"/>
        </w:rPr>
        <w:t xml:space="preserve"> translated with Smita Basu. </w:t>
      </w:r>
      <w:r w:rsidRPr="00B600BF">
        <w:rPr>
          <w:rFonts w:ascii="Times New Roman" w:hAnsi="Times New Roman" w:cs="Times New Roman"/>
          <w:i/>
          <w:iCs/>
          <w:sz w:val="24"/>
          <w:szCs w:val="24"/>
        </w:rPr>
        <w:t xml:space="preserve">Tamang Selo: </w:t>
      </w:r>
      <w:r w:rsidRPr="00B600BF">
        <w:rPr>
          <w:rFonts w:ascii="Times New Roman" w:hAnsi="Times New Roman" w:cs="Times New Roman"/>
          <w:iCs/>
          <w:sz w:val="24"/>
          <w:szCs w:val="24"/>
          <w:u w:val="single"/>
        </w:rPr>
        <w:t>An Anthology, Annotated Text and English Translation</w:t>
      </w:r>
      <w:r w:rsidRPr="00B600BF">
        <w:rPr>
          <w:rFonts w:ascii="Times New Roman" w:hAnsi="Times New Roman" w:cs="Times New Roman"/>
          <w:sz w:val="24"/>
          <w:szCs w:val="24"/>
          <w:u w:val="single"/>
        </w:rPr>
        <w:t xml:space="preserve"> </w:t>
      </w:r>
      <w:r w:rsidRPr="00B600BF">
        <w:rPr>
          <w:rFonts w:ascii="Times New Roman" w:hAnsi="Times New Roman" w:cs="Times New Roman"/>
          <w:sz w:val="24"/>
          <w:szCs w:val="24"/>
        </w:rPr>
        <w:t>Project Anuvad, Centre for Translation of Indian Literatures UPE Phase II (Cultural Resources and Social Sciences), Jadavpur University, to appear.</w:t>
      </w:r>
    </w:p>
    <w:p w:rsidR="00B600BF" w:rsidRPr="00B600BF" w:rsidRDefault="00B600BF" w:rsidP="00B600BF">
      <w:pPr>
        <w:spacing w:line="360" w:lineRule="auto"/>
        <w:jc w:val="both"/>
        <w:rPr>
          <w:sz w:val="24"/>
          <w:szCs w:val="24"/>
          <w:u w:val="single"/>
        </w:rPr>
      </w:pPr>
    </w:p>
    <w:p w:rsidR="00B600BF" w:rsidRPr="00B600BF" w:rsidRDefault="00B600BF" w:rsidP="00B600BF">
      <w:pPr>
        <w:pStyle w:val="ListParagraph"/>
        <w:widowControl w:val="0"/>
        <w:autoSpaceDE w:val="0"/>
        <w:autoSpaceDN w:val="0"/>
        <w:adjustRightInd w:val="0"/>
        <w:ind w:left="1080"/>
        <w:rPr>
          <w:rFonts w:ascii="Times New Roman" w:hAnsi="Times New Roman" w:cs="Times New Roman"/>
          <w:sz w:val="24"/>
          <w:szCs w:val="24"/>
        </w:rPr>
      </w:pPr>
    </w:p>
    <w:p w:rsidR="00B600BF" w:rsidRPr="00B600BF" w:rsidRDefault="00B600BF" w:rsidP="00B600BF">
      <w:pPr>
        <w:ind w:left="720"/>
        <w:rPr>
          <w:sz w:val="24"/>
          <w:szCs w:val="24"/>
          <w:u w:val="single"/>
        </w:rPr>
      </w:pPr>
    </w:p>
    <w:p w:rsidR="00B600BF" w:rsidRPr="00B600BF" w:rsidRDefault="00B600BF" w:rsidP="00B600BF">
      <w:pPr>
        <w:rPr>
          <w:i/>
          <w:sz w:val="24"/>
          <w:szCs w:val="24"/>
          <w:u w:val="single"/>
        </w:rPr>
      </w:pPr>
    </w:p>
    <w:p w:rsidR="00B600BF" w:rsidRPr="00B600BF" w:rsidRDefault="00B600BF" w:rsidP="000536AE">
      <w:pPr>
        <w:pStyle w:val="ListParagraph"/>
        <w:rPr>
          <w:rFonts w:ascii="Times New Roman" w:hAnsi="Times New Roman" w:cs="Times New Roman"/>
          <w:i/>
          <w:sz w:val="24"/>
          <w:szCs w:val="24"/>
          <w:u w:val="single"/>
        </w:rPr>
      </w:pPr>
      <w:r w:rsidRPr="00B600BF">
        <w:rPr>
          <w:rFonts w:ascii="Times New Roman" w:hAnsi="Times New Roman" w:cs="Times New Roman"/>
          <w:i/>
          <w:sz w:val="24"/>
          <w:szCs w:val="24"/>
          <w:u w:val="single"/>
        </w:rPr>
        <w:t>Poetry/ Songs</w:t>
      </w:r>
    </w:p>
    <w:p w:rsidR="00B600BF" w:rsidRPr="00B600BF" w:rsidRDefault="00B600BF" w:rsidP="000536AE">
      <w:pPr>
        <w:pStyle w:val="ListParagraph"/>
        <w:rPr>
          <w:rFonts w:ascii="Times New Roman" w:hAnsi="Times New Roman" w:cs="Times New Roman"/>
          <w:i/>
          <w:sz w:val="24"/>
          <w:szCs w:val="24"/>
          <w:u w:val="single"/>
        </w:rPr>
      </w:pPr>
    </w:p>
    <w:p w:rsidR="000536AE" w:rsidRPr="00B600BF" w:rsidRDefault="000536AE" w:rsidP="00B600BF">
      <w:pPr>
        <w:pStyle w:val="ListParagraph"/>
        <w:widowControl w:val="0"/>
        <w:numPr>
          <w:ilvl w:val="0"/>
          <w:numId w:val="6"/>
        </w:numPr>
        <w:autoSpaceDE w:val="0"/>
        <w:autoSpaceDN w:val="0"/>
        <w:adjustRightInd w:val="0"/>
        <w:jc w:val="both"/>
        <w:rPr>
          <w:rFonts w:ascii="Times New Roman" w:hAnsi="Times New Roman" w:cs="Times New Roman"/>
          <w:sz w:val="24"/>
          <w:szCs w:val="24"/>
        </w:rPr>
      </w:pPr>
      <w:r w:rsidRPr="00B600BF">
        <w:rPr>
          <w:rFonts w:ascii="Times New Roman" w:hAnsi="Times New Roman" w:cs="Times New Roman"/>
          <w:i/>
          <w:iCs/>
          <w:sz w:val="24"/>
          <w:szCs w:val="24"/>
        </w:rPr>
        <w:t xml:space="preserve">In the Woods of Vrindaban </w:t>
      </w:r>
      <w:r w:rsidRPr="00B600BF">
        <w:rPr>
          <w:rFonts w:ascii="Times New Roman" w:hAnsi="Times New Roman" w:cs="Times New Roman"/>
          <w:sz w:val="24"/>
          <w:szCs w:val="24"/>
        </w:rPr>
        <w:t>translated with Anshuman Bhowmik, Smita Basu. Tamang Selo: An Anthology, Annotated Text and English Translation, Project Anuvad, Centre for Translation of Indian Literatures UPE Phase II (Cultural Resources and Social Sciences), Jadavpur University, to appear.</w:t>
      </w:r>
    </w:p>
    <w:p w:rsidR="000536AE" w:rsidRPr="00B600BF" w:rsidRDefault="000536AE" w:rsidP="000536AE">
      <w:pPr>
        <w:pStyle w:val="ListParagraph"/>
        <w:jc w:val="both"/>
        <w:rPr>
          <w:rFonts w:ascii="Times New Roman" w:hAnsi="Times New Roman" w:cs="Times New Roman"/>
          <w:sz w:val="24"/>
          <w:szCs w:val="24"/>
        </w:rPr>
      </w:pPr>
    </w:p>
    <w:p w:rsidR="000536AE" w:rsidRPr="00B600BF" w:rsidRDefault="000536AE" w:rsidP="00B600BF">
      <w:pPr>
        <w:pStyle w:val="ListParagraph"/>
        <w:widowControl w:val="0"/>
        <w:numPr>
          <w:ilvl w:val="0"/>
          <w:numId w:val="6"/>
        </w:numPr>
        <w:autoSpaceDE w:val="0"/>
        <w:autoSpaceDN w:val="0"/>
        <w:adjustRightInd w:val="0"/>
        <w:jc w:val="both"/>
        <w:rPr>
          <w:rFonts w:ascii="Times New Roman" w:hAnsi="Times New Roman" w:cs="Times New Roman"/>
          <w:sz w:val="24"/>
          <w:szCs w:val="24"/>
        </w:rPr>
      </w:pPr>
      <w:r w:rsidRPr="00B600BF">
        <w:rPr>
          <w:rFonts w:ascii="Times New Roman" w:hAnsi="Times New Roman" w:cs="Times New Roman"/>
          <w:i/>
          <w:iCs/>
          <w:sz w:val="24"/>
          <w:szCs w:val="24"/>
        </w:rPr>
        <w:t>The Damphu Song</w:t>
      </w:r>
      <w:r w:rsidRPr="00B600BF">
        <w:rPr>
          <w:rFonts w:ascii="Times New Roman" w:hAnsi="Times New Roman" w:cs="Times New Roman"/>
          <w:sz w:val="24"/>
          <w:szCs w:val="24"/>
        </w:rPr>
        <w:t xml:space="preserve"> translated with Anshuman Bhowmik, Smita Basu. Tamang Selo: An Anthology, Annotated Text and English Translation, Project Anuvad, Centre for Translation of Indian Literatures UPE Phase II (Cultural Resources and Social Sciences), Jadavpur University, to appear.</w:t>
      </w:r>
    </w:p>
    <w:p w:rsidR="000536AE" w:rsidRPr="00B600BF" w:rsidRDefault="000536AE" w:rsidP="000536AE">
      <w:pPr>
        <w:pStyle w:val="ListParagraph"/>
        <w:jc w:val="both"/>
        <w:rPr>
          <w:rFonts w:ascii="Times New Roman" w:hAnsi="Times New Roman" w:cs="Times New Roman"/>
          <w:sz w:val="24"/>
          <w:szCs w:val="24"/>
        </w:rPr>
      </w:pPr>
    </w:p>
    <w:p w:rsidR="000536AE" w:rsidRPr="00B600BF" w:rsidRDefault="000536AE" w:rsidP="00B600BF">
      <w:pPr>
        <w:widowControl w:val="0"/>
        <w:numPr>
          <w:ilvl w:val="0"/>
          <w:numId w:val="6"/>
        </w:numPr>
        <w:autoSpaceDE w:val="0"/>
        <w:autoSpaceDN w:val="0"/>
        <w:adjustRightInd w:val="0"/>
        <w:spacing w:line="276" w:lineRule="auto"/>
        <w:jc w:val="both"/>
        <w:rPr>
          <w:sz w:val="24"/>
          <w:szCs w:val="24"/>
        </w:rPr>
      </w:pPr>
      <w:r w:rsidRPr="00B600BF">
        <w:rPr>
          <w:i/>
          <w:iCs/>
          <w:sz w:val="24"/>
          <w:szCs w:val="24"/>
        </w:rPr>
        <w:t xml:space="preserve">The Life of the Sun </w:t>
      </w:r>
      <w:r w:rsidRPr="00B600BF">
        <w:rPr>
          <w:sz w:val="24"/>
          <w:szCs w:val="24"/>
        </w:rPr>
        <w:t>translated with Anshuman Bhowmik, Smita Basu. Tamang Selo: An Anthology, Annotated Text and English Translation, Project Anuvad, Centre for Translation of Indian Literatures UPE Phase II (Cultural Resources and Social Sciences), Jadavpur University, to appear.</w:t>
      </w:r>
    </w:p>
    <w:p w:rsidR="000536AE" w:rsidRPr="00B600BF" w:rsidRDefault="000536AE" w:rsidP="000536AE">
      <w:pPr>
        <w:pStyle w:val="ListParagraph"/>
        <w:jc w:val="both"/>
        <w:rPr>
          <w:rFonts w:ascii="Times New Roman" w:hAnsi="Times New Roman" w:cs="Times New Roman"/>
          <w:sz w:val="24"/>
          <w:szCs w:val="24"/>
        </w:rPr>
      </w:pPr>
    </w:p>
    <w:p w:rsidR="000536AE" w:rsidRPr="00B600BF" w:rsidRDefault="000536AE" w:rsidP="00B600BF">
      <w:pPr>
        <w:widowControl w:val="0"/>
        <w:numPr>
          <w:ilvl w:val="0"/>
          <w:numId w:val="6"/>
        </w:numPr>
        <w:autoSpaceDE w:val="0"/>
        <w:autoSpaceDN w:val="0"/>
        <w:adjustRightInd w:val="0"/>
        <w:spacing w:line="276" w:lineRule="auto"/>
        <w:jc w:val="both"/>
        <w:rPr>
          <w:sz w:val="24"/>
          <w:szCs w:val="24"/>
        </w:rPr>
      </w:pPr>
      <w:r w:rsidRPr="00B600BF">
        <w:rPr>
          <w:i/>
          <w:iCs/>
          <w:sz w:val="24"/>
          <w:szCs w:val="24"/>
        </w:rPr>
        <w:t xml:space="preserve">On Seeing the Jhilke Dance </w:t>
      </w:r>
      <w:r w:rsidRPr="00B600BF">
        <w:rPr>
          <w:sz w:val="24"/>
          <w:szCs w:val="24"/>
        </w:rPr>
        <w:t>translated with Malini Bhattacharya, Subhrojit Datta. Tamang Selo: An Anthology, Annotated Text and English Translation, Project Anuvad, Centre for Translation of Indian Literatures UPE Phase II (Cultural Resources and Social Sciences), Jadavpur University, to appear.</w:t>
      </w:r>
    </w:p>
    <w:p w:rsidR="000536AE" w:rsidRPr="00B600BF" w:rsidRDefault="000536AE" w:rsidP="000536AE">
      <w:pPr>
        <w:widowControl w:val="0"/>
        <w:autoSpaceDE w:val="0"/>
        <w:autoSpaceDN w:val="0"/>
        <w:adjustRightInd w:val="0"/>
        <w:ind w:left="780"/>
        <w:jc w:val="both"/>
        <w:rPr>
          <w:sz w:val="24"/>
          <w:szCs w:val="24"/>
        </w:rPr>
      </w:pPr>
    </w:p>
    <w:p w:rsidR="000536AE" w:rsidRPr="00B600BF" w:rsidRDefault="000536AE" w:rsidP="00B600BF">
      <w:pPr>
        <w:widowControl w:val="0"/>
        <w:numPr>
          <w:ilvl w:val="0"/>
          <w:numId w:val="6"/>
        </w:numPr>
        <w:autoSpaceDE w:val="0"/>
        <w:autoSpaceDN w:val="0"/>
        <w:adjustRightInd w:val="0"/>
        <w:spacing w:line="276" w:lineRule="auto"/>
        <w:jc w:val="both"/>
        <w:rPr>
          <w:sz w:val="24"/>
          <w:szCs w:val="24"/>
        </w:rPr>
      </w:pPr>
      <w:r w:rsidRPr="00B600BF">
        <w:rPr>
          <w:i/>
          <w:iCs/>
          <w:sz w:val="24"/>
          <w:szCs w:val="24"/>
        </w:rPr>
        <w:t xml:space="preserve">Cold It Was, Cooler It Tends to Be </w:t>
      </w:r>
      <w:r w:rsidRPr="00B600BF">
        <w:rPr>
          <w:sz w:val="24"/>
          <w:szCs w:val="24"/>
        </w:rPr>
        <w:t xml:space="preserve">translated with Susmit Sen. Tamang Selo: An </w:t>
      </w:r>
      <w:r w:rsidRPr="00B600BF">
        <w:rPr>
          <w:sz w:val="24"/>
          <w:szCs w:val="24"/>
        </w:rPr>
        <w:lastRenderedPageBreak/>
        <w:t>Anthology, Annotated Text and English Translation, Project Anuvad, Centre for Translation of Indian Literatures UPE Phase II (Cultural Resources and Social Sciences), Jadavpur University, to appear.</w:t>
      </w:r>
    </w:p>
    <w:p w:rsidR="000536AE" w:rsidRPr="00B600BF" w:rsidRDefault="000536AE" w:rsidP="000536AE">
      <w:pPr>
        <w:pStyle w:val="ListParagraph"/>
        <w:ind w:left="1140"/>
        <w:jc w:val="both"/>
        <w:rPr>
          <w:rFonts w:ascii="Times New Roman" w:hAnsi="Times New Roman" w:cs="Times New Roman"/>
          <w:sz w:val="24"/>
          <w:szCs w:val="24"/>
        </w:rPr>
      </w:pPr>
    </w:p>
    <w:p w:rsidR="000536AE" w:rsidRPr="00B600BF" w:rsidRDefault="000536AE" w:rsidP="000536AE">
      <w:pPr>
        <w:pStyle w:val="ListParagraph"/>
        <w:spacing w:after="0"/>
        <w:ind w:left="780"/>
        <w:jc w:val="both"/>
        <w:rPr>
          <w:rFonts w:ascii="Times New Roman" w:hAnsi="Times New Roman" w:cs="Times New Roman"/>
          <w:sz w:val="24"/>
          <w:szCs w:val="24"/>
        </w:rPr>
      </w:pPr>
    </w:p>
    <w:p w:rsidR="00B600BF" w:rsidRPr="00B600BF" w:rsidRDefault="00B600BF" w:rsidP="00AA1073">
      <w:pPr>
        <w:spacing w:after="200" w:line="360" w:lineRule="auto"/>
        <w:rPr>
          <w:sz w:val="24"/>
          <w:szCs w:val="24"/>
          <w:u w:val="single"/>
        </w:rPr>
      </w:pPr>
    </w:p>
    <w:p w:rsidR="00B600BF" w:rsidRPr="00B600BF" w:rsidRDefault="00B600BF" w:rsidP="00AA1073">
      <w:pPr>
        <w:spacing w:after="200" w:line="360" w:lineRule="auto"/>
        <w:rPr>
          <w:sz w:val="24"/>
          <w:szCs w:val="24"/>
          <w:u w:val="single"/>
        </w:rPr>
      </w:pPr>
    </w:p>
    <w:p w:rsidR="00AA1073" w:rsidRPr="00B600BF" w:rsidRDefault="00C113DF" w:rsidP="00AA1073">
      <w:pPr>
        <w:spacing w:after="200" w:line="360" w:lineRule="auto"/>
        <w:rPr>
          <w:bCs/>
          <w:sz w:val="28"/>
          <w:szCs w:val="28"/>
        </w:rPr>
      </w:pPr>
      <w:r w:rsidRPr="00B600BF">
        <w:rPr>
          <w:bCs/>
          <w:iCs/>
          <w:sz w:val="28"/>
          <w:szCs w:val="28"/>
        </w:rPr>
        <w:t>List of</w:t>
      </w:r>
      <w:r w:rsidR="00D15853" w:rsidRPr="00B600BF">
        <w:rPr>
          <w:bCs/>
          <w:iCs/>
          <w:sz w:val="28"/>
          <w:szCs w:val="28"/>
        </w:rPr>
        <w:t xml:space="preserve"> Contributions in</w:t>
      </w:r>
      <w:r w:rsidRPr="00B600BF">
        <w:rPr>
          <w:bCs/>
          <w:iCs/>
          <w:sz w:val="28"/>
          <w:szCs w:val="28"/>
        </w:rPr>
        <w:t xml:space="preserve"> </w:t>
      </w:r>
      <w:r w:rsidR="004F3070" w:rsidRPr="00B600BF">
        <w:rPr>
          <w:bCs/>
          <w:iCs/>
          <w:sz w:val="28"/>
          <w:szCs w:val="28"/>
        </w:rPr>
        <w:t>Lectures/Conferences/Symposia/Seminars/Workshops</w:t>
      </w:r>
      <w:r w:rsidR="007A1A34" w:rsidRPr="00B600BF">
        <w:rPr>
          <w:bCs/>
          <w:iCs/>
          <w:sz w:val="28"/>
          <w:szCs w:val="28"/>
        </w:rPr>
        <w:t xml:space="preserve"> </w:t>
      </w:r>
    </w:p>
    <w:tbl>
      <w:tblPr>
        <w:tblW w:w="107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2523"/>
        <w:gridCol w:w="723"/>
        <w:gridCol w:w="2909"/>
        <w:gridCol w:w="1716"/>
      </w:tblGrid>
      <w:tr w:rsidR="00683A85" w:rsidRPr="00B600BF" w:rsidTr="00D7761F">
        <w:trPr>
          <w:trHeight w:val="240"/>
        </w:trPr>
        <w:tc>
          <w:tcPr>
            <w:tcW w:w="2850" w:type="dxa"/>
          </w:tcPr>
          <w:p w:rsidR="00683A85" w:rsidRPr="00B600BF" w:rsidRDefault="00683A85" w:rsidP="00FD3993">
            <w:pPr>
              <w:rPr>
                <w:b/>
                <w:bCs/>
                <w:sz w:val="24"/>
                <w:szCs w:val="24"/>
              </w:rPr>
            </w:pPr>
            <w:r w:rsidRPr="00B600BF">
              <w:rPr>
                <w:b/>
                <w:bCs/>
                <w:sz w:val="24"/>
                <w:szCs w:val="24"/>
              </w:rPr>
              <w:t>Title of Event</w:t>
            </w:r>
          </w:p>
        </w:tc>
        <w:tc>
          <w:tcPr>
            <w:tcW w:w="2523" w:type="dxa"/>
          </w:tcPr>
          <w:p w:rsidR="00683A85" w:rsidRPr="00B600BF" w:rsidRDefault="00683A85" w:rsidP="00FD3993">
            <w:pPr>
              <w:rPr>
                <w:b/>
                <w:bCs/>
                <w:sz w:val="24"/>
                <w:szCs w:val="24"/>
              </w:rPr>
            </w:pPr>
            <w:r w:rsidRPr="00B600BF">
              <w:rPr>
                <w:b/>
                <w:bCs/>
                <w:sz w:val="24"/>
                <w:szCs w:val="24"/>
              </w:rPr>
              <w:t>National/International</w:t>
            </w:r>
          </w:p>
        </w:tc>
        <w:tc>
          <w:tcPr>
            <w:tcW w:w="723" w:type="dxa"/>
          </w:tcPr>
          <w:p w:rsidR="00683A85" w:rsidRPr="00B600BF" w:rsidRDefault="00683A85" w:rsidP="00FD3993">
            <w:pPr>
              <w:rPr>
                <w:b/>
                <w:bCs/>
                <w:sz w:val="24"/>
                <w:szCs w:val="24"/>
              </w:rPr>
            </w:pPr>
            <w:r w:rsidRPr="00B600BF">
              <w:rPr>
                <w:b/>
                <w:bCs/>
                <w:sz w:val="24"/>
                <w:szCs w:val="24"/>
              </w:rPr>
              <w:t>Year</w:t>
            </w:r>
          </w:p>
        </w:tc>
        <w:tc>
          <w:tcPr>
            <w:tcW w:w="2909" w:type="dxa"/>
          </w:tcPr>
          <w:p w:rsidR="00683A85" w:rsidRPr="00B600BF" w:rsidRDefault="00683A85" w:rsidP="00FD3993">
            <w:pPr>
              <w:rPr>
                <w:b/>
                <w:bCs/>
                <w:sz w:val="24"/>
                <w:szCs w:val="24"/>
              </w:rPr>
            </w:pPr>
            <w:r w:rsidRPr="00B600BF">
              <w:rPr>
                <w:b/>
                <w:bCs/>
                <w:sz w:val="24"/>
                <w:szCs w:val="24"/>
              </w:rPr>
              <w:t>Organized by</w:t>
            </w:r>
          </w:p>
        </w:tc>
        <w:tc>
          <w:tcPr>
            <w:tcW w:w="1716" w:type="dxa"/>
          </w:tcPr>
          <w:p w:rsidR="00683A85" w:rsidRPr="00B600BF" w:rsidRDefault="00683A85" w:rsidP="00FD3993">
            <w:pPr>
              <w:rPr>
                <w:b/>
                <w:bCs/>
                <w:sz w:val="24"/>
                <w:szCs w:val="24"/>
              </w:rPr>
            </w:pPr>
            <w:r w:rsidRPr="00B600BF">
              <w:rPr>
                <w:b/>
                <w:bCs/>
                <w:sz w:val="24"/>
                <w:szCs w:val="24"/>
              </w:rPr>
              <w:t>Form of Participation</w:t>
            </w:r>
          </w:p>
        </w:tc>
      </w:tr>
      <w:tr w:rsidR="004F3070" w:rsidRPr="00B600BF" w:rsidTr="00D7761F">
        <w:trPr>
          <w:trHeight w:val="240"/>
        </w:trPr>
        <w:tc>
          <w:tcPr>
            <w:tcW w:w="2850" w:type="dxa"/>
          </w:tcPr>
          <w:p w:rsidR="004F3070" w:rsidRPr="00B600BF" w:rsidRDefault="000536AE" w:rsidP="000536AE">
            <w:pPr>
              <w:jc w:val="both"/>
              <w:rPr>
                <w:sz w:val="24"/>
                <w:szCs w:val="24"/>
              </w:rPr>
            </w:pPr>
            <w:r w:rsidRPr="00B600BF">
              <w:rPr>
                <w:rFonts w:eastAsia="Calibri"/>
                <w:sz w:val="24"/>
                <w:szCs w:val="24"/>
              </w:rPr>
              <w:t>Translation workshop on Rabindranath Tagore's writings on Christ and Christianity</w:t>
            </w:r>
          </w:p>
        </w:tc>
        <w:tc>
          <w:tcPr>
            <w:tcW w:w="2523" w:type="dxa"/>
          </w:tcPr>
          <w:p w:rsidR="004F3070" w:rsidRPr="00B600BF" w:rsidRDefault="00683A85" w:rsidP="00FD3993">
            <w:pPr>
              <w:rPr>
                <w:sz w:val="24"/>
                <w:szCs w:val="24"/>
              </w:rPr>
            </w:pPr>
            <w:r w:rsidRPr="00B600BF">
              <w:rPr>
                <w:sz w:val="24"/>
                <w:szCs w:val="24"/>
              </w:rPr>
              <w:t>National Workshop</w:t>
            </w:r>
          </w:p>
        </w:tc>
        <w:tc>
          <w:tcPr>
            <w:tcW w:w="723" w:type="dxa"/>
          </w:tcPr>
          <w:p w:rsidR="004F3070" w:rsidRPr="00B600BF" w:rsidRDefault="00683A85" w:rsidP="00FD3993">
            <w:pPr>
              <w:rPr>
                <w:sz w:val="24"/>
                <w:szCs w:val="24"/>
              </w:rPr>
            </w:pPr>
            <w:r w:rsidRPr="00B600BF">
              <w:rPr>
                <w:sz w:val="24"/>
                <w:szCs w:val="24"/>
              </w:rPr>
              <w:t>201</w:t>
            </w:r>
            <w:r w:rsidR="000536AE" w:rsidRPr="00B600BF">
              <w:rPr>
                <w:sz w:val="24"/>
                <w:szCs w:val="24"/>
              </w:rPr>
              <w:t>4</w:t>
            </w:r>
          </w:p>
        </w:tc>
        <w:tc>
          <w:tcPr>
            <w:tcW w:w="2909" w:type="dxa"/>
          </w:tcPr>
          <w:p w:rsidR="004F3070" w:rsidRPr="00B600BF" w:rsidRDefault="008F2624" w:rsidP="000536AE">
            <w:pPr>
              <w:jc w:val="both"/>
              <w:rPr>
                <w:sz w:val="24"/>
                <w:szCs w:val="24"/>
              </w:rPr>
            </w:pPr>
            <w:r w:rsidRPr="00B600BF">
              <w:rPr>
                <w:sz w:val="24"/>
                <w:szCs w:val="24"/>
              </w:rPr>
              <w:t>T</w:t>
            </w:r>
            <w:r w:rsidR="000536AE" w:rsidRPr="00B600BF">
              <w:rPr>
                <w:sz w:val="24"/>
                <w:szCs w:val="24"/>
              </w:rPr>
              <w:t>he Centre for Translation of Indian Literatures (CENTIL) as part of the UGC UPE phase 2- Cultural Resources and Social Science, Jadavpur University, in collaboration with Rabindra-Bhavana, Viswa-Bharati</w:t>
            </w:r>
          </w:p>
        </w:tc>
        <w:tc>
          <w:tcPr>
            <w:tcW w:w="1716" w:type="dxa"/>
          </w:tcPr>
          <w:p w:rsidR="004F3070" w:rsidRPr="00B600BF" w:rsidRDefault="000536AE" w:rsidP="003E2D4E">
            <w:pPr>
              <w:rPr>
                <w:sz w:val="24"/>
                <w:szCs w:val="24"/>
              </w:rPr>
            </w:pPr>
            <w:r w:rsidRPr="00B600BF">
              <w:rPr>
                <w:sz w:val="24"/>
                <w:szCs w:val="24"/>
              </w:rPr>
              <w:t>Translation from Bangla to Nepali</w:t>
            </w:r>
          </w:p>
        </w:tc>
      </w:tr>
      <w:tr w:rsidR="004F3070" w:rsidRPr="00B600BF" w:rsidTr="00D7761F">
        <w:trPr>
          <w:trHeight w:val="240"/>
        </w:trPr>
        <w:tc>
          <w:tcPr>
            <w:tcW w:w="2850" w:type="dxa"/>
          </w:tcPr>
          <w:p w:rsidR="004F3070" w:rsidRPr="00B600BF" w:rsidRDefault="000536AE" w:rsidP="00FD3993">
            <w:pPr>
              <w:rPr>
                <w:sz w:val="24"/>
                <w:szCs w:val="24"/>
              </w:rPr>
            </w:pPr>
            <w:r w:rsidRPr="00B600BF">
              <w:rPr>
                <w:rFonts w:eastAsia="Calibri"/>
                <w:sz w:val="24"/>
                <w:szCs w:val="24"/>
              </w:rPr>
              <w:t>International Translation Autumn School</w:t>
            </w:r>
          </w:p>
        </w:tc>
        <w:tc>
          <w:tcPr>
            <w:tcW w:w="2523" w:type="dxa"/>
          </w:tcPr>
          <w:p w:rsidR="004F3070" w:rsidRPr="00B600BF" w:rsidRDefault="00AA463D" w:rsidP="00FD3993">
            <w:pPr>
              <w:rPr>
                <w:sz w:val="24"/>
                <w:szCs w:val="24"/>
              </w:rPr>
            </w:pPr>
            <w:r w:rsidRPr="00B600BF">
              <w:rPr>
                <w:sz w:val="24"/>
                <w:szCs w:val="24"/>
              </w:rPr>
              <w:t>International</w:t>
            </w:r>
          </w:p>
        </w:tc>
        <w:tc>
          <w:tcPr>
            <w:tcW w:w="723" w:type="dxa"/>
          </w:tcPr>
          <w:p w:rsidR="004F3070" w:rsidRPr="00B600BF" w:rsidRDefault="00AA463D" w:rsidP="00FD3993">
            <w:pPr>
              <w:rPr>
                <w:sz w:val="24"/>
                <w:szCs w:val="24"/>
              </w:rPr>
            </w:pPr>
            <w:r w:rsidRPr="00B600BF">
              <w:rPr>
                <w:sz w:val="24"/>
                <w:szCs w:val="24"/>
              </w:rPr>
              <w:t>201</w:t>
            </w:r>
            <w:r w:rsidR="008F2624" w:rsidRPr="00B600BF">
              <w:rPr>
                <w:sz w:val="24"/>
                <w:szCs w:val="24"/>
              </w:rPr>
              <w:t>3</w:t>
            </w:r>
          </w:p>
        </w:tc>
        <w:tc>
          <w:tcPr>
            <w:tcW w:w="2909" w:type="dxa"/>
          </w:tcPr>
          <w:p w:rsidR="004F3070" w:rsidRPr="00B600BF" w:rsidRDefault="008F2624" w:rsidP="00FD3993">
            <w:pPr>
              <w:rPr>
                <w:sz w:val="24"/>
                <w:szCs w:val="24"/>
              </w:rPr>
            </w:pPr>
            <w:r w:rsidRPr="00B600BF">
              <w:rPr>
                <w:rFonts w:eastAsia="Calibri"/>
                <w:sz w:val="24"/>
                <w:szCs w:val="24"/>
              </w:rPr>
              <w:t>CAS in Comparative Literature and Centre For Translation of Indian Literatures (CENTIL) Jadavpur University</w:t>
            </w:r>
          </w:p>
        </w:tc>
        <w:tc>
          <w:tcPr>
            <w:tcW w:w="1716" w:type="dxa"/>
          </w:tcPr>
          <w:p w:rsidR="004F3070" w:rsidRPr="00B600BF" w:rsidRDefault="008F2624" w:rsidP="003E2D4E">
            <w:pPr>
              <w:rPr>
                <w:sz w:val="24"/>
                <w:szCs w:val="24"/>
              </w:rPr>
            </w:pPr>
            <w:r w:rsidRPr="00B600BF">
              <w:rPr>
                <w:sz w:val="24"/>
                <w:szCs w:val="24"/>
              </w:rPr>
              <w:t xml:space="preserve">Resource </w:t>
            </w:r>
            <w:r w:rsidR="003E2D4E" w:rsidRPr="00B600BF">
              <w:rPr>
                <w:sz w:val="24"/>
                <w:szCs w:val="24"/>
              </w:rPr>
              <w:t>person for</w:t>
            </w:r>
            <w:r w:rsidRPr="00B600BF">
              <w:rPr>
                <w:sz w:val="24"/>
                <w:szCs w:val="24"/>
              </w:rPr>
              <w:t xml:space="preserve"> Nepali to English and Nepali to Bangla translations</w:t>
            </w:r>
          </w:p>
        </w:tc>
      </w:tr>
      <w:tr w:rsidR="004F3070" w:rsidRPr="00B600BF" w:rsidTr="00D7761F">
        <w:trPr>
          <w:trHeight w:val="240"/>
        </w:trPr>
        <w:tc>
          <w:tcPr>
            <w:tcW w:w="2850" w:type="dxa"/>
          </w:tcPr>
          <w:p w:rsidR="004F3070" w:rsidRPr="00B600BF" w:rsidRDefault="008F2624" w:rsidP="00AA463D">
            <w:pPr>
              <w:rPr>
                <w:sz w:val="24"/>
                <w:szCs w:val="24"/>
              </w:rPr>
            </w:pPr>
            <w:r w:rsidRPr="00B600BF">
              <w:rPr>
                <w:sz w:val="24"/>
                <w:szCs w:val="24"/>
              </w:rPr>
              <w:t xml:space="preserve"> XIth Biennial International Conference of the Comparative Literature Association Of India</w:t>
            </w:r>
          </w:p>
        </w:tc>
        <w:tc>
          <w:tcPr>
            <w:tcW w:w="2523" w:type="dxa"/>
          </w:tcPr>
          <w:p w:rsidR="004F3070" w:rsidRPr="00B600BF" w:rsidRDefault="00AA463D" w:rsidP="00FD3993">
            <w:pPr>
              <w:rPr>
                <w:sz w:val="24"/>
                <w:szCs w:val="24"/>
              </w:rPr>
            </w:pPr>
            <w:r w:rsidRPr="00B600BF">
              <w:rPr>
                <w:sz w:val="24"/>
                <w:szCs w:val="24"/>
              </w:rPr>
              <w:t>International</w:t>
            </w:r>
          </w:p>
        </w:tc>
        <w:tc>
          <w:tcPr>
            <w:tcW w:w="723" w:type="dxa"/>
          </w:tcPr>
          <w:p w:rsidR="004F3070" w:rsidRPr="00B600BF" w:rsidRDefault="00AA463D" w:rsidP="00FD3993">
            <w:pPr>
              <w:rPr>
                <w:sz w:val="24"/>
                <w:szCs w:val="24"/>
              </w:rPr>
            </w:pPr>
            <w:r w:rsidRPr="00B600BF">
              <w:rPr>
                <w:sz w:val="24"/>
                <w:szCs w:val="24"/>
              </w:rPr>
              <w:t>2013</w:t>
            </w:r>
          </w:p>
        </w:tc>
        <w:tc>
          <w:tcPr>
            <w:tcW w:w="2909" w:type="dxa"/>
          </w:tcPr>
          <w:p w:rsidR="004F3070" w:rsidRPr="00B600BF" w:rsidRDefault="008F2624" w:rsidP="00FD3993">
            <w:pPr>
              <w:rPr>
                <w:sz w:val="24"/>
                <w:szCs w:val="24"/>
              </w:rPr>
            </w:pPr>
            <w:r w:rsidRPr="00B600BF">
              <w:rPr>
                <w:sz w:val="24"/>
                <w:szCs w:val="24"/>
              </w:rPr>
              <w:t>Department of Comparative Literature, Jadavpur University,  Kolkata</w:t>
            </w:r>
          </w:p>
        </w:tc>
        <w:tc>
          <w:tcPr>
            <w:tcW w:w="1716" w:type="dxa"/>
          </w:tcPr>
          <w:p w:rsidR="004F3070" w:rsidRPr="00B600BF" w:rsidRDefault="008F2624" w:rsidP="00FD3993">
            <w:pPr>
              <w:rPr>
                <w:sz w:val="24"/>
                <w:szCs w:val="24"/>
              </w:rPr>
            </w:pPr>
            <w:r w:rsidRPr="00B600BF">
              <w:rPr>
                <w:sz w:val="24"/>
                <w:szCs w:val="24"/>
              </w:rPr>
              <w:t>participation</w:t>
            </w:r>
          </w:p>
        </w:tc>
      </w:tr>
      <w:tr w:rsidR="004F3070" w:rsidRPr="00B600BF" w:rsidTr="00D7761F">
        <w:trPr>
          <w:trHeight w:val="240"/>
        </w:trPr>
        <w:tc>
          <w:tcPr>
            <w:tcW w:w="2850" w:type="dxa"/>
          </w:tcPr>
          <w:p w:rsidR="004F3070" w:rsidRPr="00B600BF" w:rsidRDefault="008F2624" w:rsidP="00FD3993">
            <w:pPr>
              <w:rPr>
                <w:sz w:val="24"/>
                <w:szCs w:val="24"/>
              </w:rPr>
            </w:pPr>
            <w:r w:rsidRPr="00B600BF">
              <w:rPr>
                <w:sz w:val="24"/>
                <w:szCs w:val="24"/>
              </w:rPr>
              <w:t>Nepali -Bangla and Nepali-English translation workshop on Lahiri and Sawai</w:t>
            </w:r>
          </w:p>
        </w:tc>
        <w:tc>
          <w:tcPr>
            <w:tcW w:w="2523" w:type="dxa"/>
          </w:tcPr>
          <w:p w:rsidR="004F3070" w:rsidRPr="00B600BF" w:rsidRDefault="008F2624" w:rsidP="008F2624">
            <w:pPr>
              <w:rPr>
                <w:sz w:val="24"/>
                <w:szCs w:val="24"/>
              </w:rPr>
            </w:pPr>
            <w:r w:rsidRPr="00B600BF">
              <w:rPr>
                <w:sz w:val="24"/>
                <w:szCs w:val="24"/>
              </w:rPr>
              <w:t>Workshop</w:t>
            </w:r>
          </w:p>
        </w:tc>
        <w:tc>
          <w:tcPr>
            <w:tcW w:w="723" w:type="dxa"/>
          </w:tcPr>
          <w:p w:rsidR="004F3070" w:rsidRPr="00B600BF" w:rsidRDefault="00AA463D" w:rsidP="00FD3993">
            <w:pPr>
              <w:rPr>
                <w:sz w:val="24"/>
                <w:szCs w:val="24"/>
              </w:rPr>
            </w:pPr>
            <w:r w:rsidRPr="00B600BF">
              <w:rPr>
                <w:sz w:val="24"/>
                <w:szCs w:val="24"/>
              </w:rPr>
              <w:t>2013</w:t>
            </w:r>
          </w:p>
        </w:tc>
        <w:tc>
          <w:tcPr>
            <w:tcW w:w="2909" w:type="dxa"/>
          </w:tcPr>
          <w:p w:rsidR="004F3070" w:rsidRPr="00B600BF" w:rsidRDefault="008F2624" w:rsidP="00FD3993">
            <w:pPr>
              <w:rPr>
                <w:sz w:val="24"/>
                <w:szCs w:val="24"/>
              </w:rPr>
            </w:pPr>
            <w:r w:rsidRPr="00B600BF">
              <w:rPr>
                <w:sz w:val="24"/>
                <w:szCs w:val="24"/>
              </w:rPr>
              <w:t>Centre for Translation of Indian Literatures (CENTIL) as part of the UGC UPE phase 2- Cultural Resources and Social Science, Jadavpur University</w:t>
            </w:r>
          </w:p>
        </w:tc>
        <w:tc>
          <w:tcPr>
            <w:tcW w:w="1716" w:type="dxa"/>
          </w:tcPr>
          <w:p w:rsidR="004F3070" w:rsidRPr="00B600BF" w:rsidRDefault="008F2624" w:rsidP="008F2624">
            <w:pPr>
              <w:rPr>
                <w:sz w:val="24"/>
                <w:szCs w:val="24"/>
              </w:rPr>
            </w:pPr>
            <w:r w:rsidRPr="00B600BF">
              <w:rPr>
                <w:sz w:val="24"/>
                <w:szCs w:val="24"/>
              </w:rPr>
              <w:t>Resource person for Nepali to English and Nepali to Bangla translations</w:t>
            </w:r>
          </w:p>
        </w:tc>
      </w:tr>
      <w:tr w:rsidR="004F3070" w:rsidRPr="00B600BF" w:rsidTr="00D7761F">
        <w:trPr>
          <w:trHeight w:val="240"/>
        </w:trPr>
        <w:tc>
          <w:tcPr>
            <w:tcW w:w="2850" w:type="dxa"/>
          </w:tcPr>
          <w:p w:rsidR="004F3070" w:rsidRPr="00B600BF" w:rsidRDefault="008F2624" w:rsidP="00FD3993">
            <w:pPr>
              <w:rPr>
                <w:sz w:val="24"/>
                <w:szCs w:val="24"/>
              </w:rPr>
            </w:pPr>
            <w:r w:rsidRPr="00B600BF">
              <w:rPr>
                <w:sz w:val="24"/>
                <w:szCs w:val="24"/>
              </w:rPr>
              <w:t>Panel discussion on "Translating the Lahiri and Sawai"</w:t>
            </w:r>
          </w:p>
        </w:tc>
        <w:tc>
          <w:tcPr>
            <w:tcW w:w="2523" w:type="dxa"/>
          </w:tcPr>
          <w:p w:rsidR="004F3070" w:rsidRPr="00B600BF" w:rsidRDefault="008F2624" w:rsidP="00FD3993">
            <w:pPr>
              <w:rPr>
                <w:sz w:val="24"/>
                <w:szCs w:val="24"/>
              </w:rPr>
            </w:pPr>
            <w:r w:rsidRPr="00B600BF">
              <w:rPr>
                <w:sz w:val="24"/>
                <w:szCs w:val="24"/>
              </w:rPr>
              <w:t>National</w:t>
            </w:r>
          </w:p>
        </w:tc>
        <w:tc>
          <w:tcPr>
            <w:tcW w:w="723" w:type="dxa"/>
          </w:tcPr>
          <w:p w:rsidR="004F3070" w:rsidRPr="00B600BF" w:rsidRDefault="00683A85" w:rsidP="00FD3993">
            <w:pPr>
              <w:rPr>
                <w:sz w:val="24"/>
                <w:szCs w:val="24"/>
              </w:rPr>
            </w:pPr>
            <w:r w:rsidRPr="00B600BF">
              <w:rPr>
                <w:sz w:val="24"/>
                <w:szCs w:val="24"/>
              </w:rPr>
              <w:t>2013</w:t>
            </w:r>
          </w:p>
        </w:tc>
        <w:tc>
          <w:tcPr>
            <w:tcW w:w="2909" w:type="dxa"/>
          </w:tcPr>
          <w:p w:rsidR="004F3070" w:rsidRPr="00B600BF" w:rsidRDefault="008F2624" w:rsidP="00FD3993">
            <w:pPr>
              <w:rPr>
                <w:sz w:val="24"/>
                <w:szCs w:val="24"/>
              </w:rPr>
            </w:pPr>
            <w:r w:rsidRPr="00B600BF">
              <w:rPr>
                <w:sz w:val="24"/>
                <w:szCs w:val="24"/>
              </w:rPr>
              <w:t xml:space="preserve">Centre for Translation of Indian Literatures (CENTIL) as part of the UGC UPE phase 2- </w:t>
            </w:r>
            <w:r w:rsidRPr="00B600BF">
              <w:rPr>
                <w:sz w:val="24"/>
                <w:szCs w:val="24"/>
              </w:rPr>
              <w:lastRenderedPageBreak/>
              <w:t>Cultural Resources and Social Science, Jadavpur University</w:t>
            </w:r>
          </w:p>
        </w:tc>
        <w:tc>
          <w:tcPr>
            <w:tcW w:w="1716" w:type="dxa"/>
          </w:tcPr>
          <w:p w:rsidR="004F3070" w:rsidRPr="00B600BF" w:rsidRDefault="008F2624" w:rsidP="00FD3993">
            <w:pPr>
              <w:rPr>
                <w:sz w:val="24"/>
                <w:szCs w:val="24"/>
              </w:rPr>
            </w:pPr>
            <w:r w:rsidRPr="00B600BF">
              <w:rPr>
                <w:sz w:val="24"/>
                <w:szCs w:val="24"/>
              </w:rPr>
              <w:lastRenderedPageBreak/>
              <w:t>Panel Discussion</w:t>
            </w:r>
          </w:p>
        </w:tc>
      </w:tr>
      <w:tr w:rsidR="004F3070" w:rsidRPr="00B600BF" w:rsidTr="00D7761F">
        <w:trPr>
          <w:trHeight w:val="240"/>
        </w:trPr>
        <w:tc>
          <w:tcPr>
            <w:tcW w:w="2850" w:type="dxa"/>
          </w:tcPr>
          <w:p w:rsidR="004F3070" w:rsidRPr="00B600BF" w:rsidRDefault="008F2624" w:rsidP="00FD3993">
            <w:pPr>
              <w:rPr>
                <w:sz w:val="24"/>
                <w:szCs w:val="24"/>
              </w:rPr>
            </w:pPr>
            <w:r w:rsidRPr="00B600BF">
              <w:rPr>
                <w:sz w:val="24"/>
                <w:szCs w:val="24"/>
              </w:rPr>
              <w:lastRenderedPageBreak/>
              <w:t>Panel discussion on " Rajbanshi Texts and traditions"</w:t>
            </w:r>
          </w:p>
        </w:tc>
        <w:tc>
          <w:tcPr>
            <w:tcW w:w="2523" w:type="dxa"/>
          </w:tcPr>
          <w:p w:rsidR="004F3070" w:rsidRPr="00B600BF" w:rsidRDefault="008F2624" w:rsidP="008F2624">
            <w:pPr>
              <w:rPr>
                <w:sz w:val="24"/>
                <w:szCs w:val="24"/>
              </w:rPr>
            </w:pPr>
            <w:r w:rsidRPr="00B600BF">
              <w:rPr>
                <w:sz w:val="24"/>
                <w:szCs w:val="24"/>
              </w:rPr>
              <w:t>National</w:t>
            </w:r>
          </w:p>
        </w:tc>
        <w:tc>
          <w:tcPr>
            <w:tcW w:w="723" w:type="dxa"/>
          </w:tcPr>
          <w:p w:rsidR="004F3070" w:rsidRPr="00B600BF" w:rsidRDefault="008F2624" w:rsidP="00FD3993">
            <w:pPr>
              <w:rPr>
                <w:sz w:val="24"/>
                <w:szCs w:val="24"/>
              </w:rPr>
            </w:pPr>
            <w:r w:rsidRPr="00B600BF">
              <w:rPr>
                <w:sz w:val="24"/>
                <w:szCs w:val="24"/>
              </w:rPr>
              <w:t>2013</w:t>
            </w:r>
          </w:p>
        </w:tc>
        <w:tc>
          <w:tcPr>
            <w:tcW w:w="2909" w:type="dxa"/>
          </w:tcPr>
          <w:p w:rsidR="004F3070" w:rsidRPr="00B600BF" w:rsidRDefault="008F2624" w:rsidP="00FD3993">
            <w:pPr>
              <w:rPr>
                <w:sz w:val="24"/>
                <w:szCs w:val="24"/>
              </w:rPr>
            </w:pPr>
            <w:r w:rsidRPr="00B600BF">
              <w:rPr>
                <w:sz w:val="24"/>
                <w:szCs w:val="24"/>
              </w:rPr>
              <w:t>Centre for Translation of Indian Literatures (CENTIL) as part of the UGC UPE phase 2- Cultural Resources and Social Science, Jadavpur University</w:t>
            </w:r>
          </w:p>
        </w:tc>
        <w:tc>
          <w:tcPr>
            <w:tcW w:w="1716" w:type="dxa"/>
          </w:tcPr>
          <w:p w:rsidR="004F3070" w:rsidRPr="00B600BF" w:rsidRDefault="008F2624" w:rsidP="00FD3993">
            <w:pPr>
              <w:rPr>
                <w:sz w:val="24"/>
                <w:szCs w:val="24"/>
              </w:rPr>
            </w:pPr>
            <w:r w:rsidRPr="00B600BF">
              <w:rPr>
                <w:sz w:val="24"/>
                <w:szCs w:val="24"/>
              </w:rPr>
              <w:t>Panel Discussion</w:t>
            </w:r>
          </w:p>
        </w:tc>
      </w:tr>
      <w:tr w:rsidR="004F3070" w:rsidRPr="00B600BF" w:rsidTr="00D7761F">
        <w:trPr>
          <w:trHeight w:val="2123"/>
        </w:trPr>
        <w:tc>
          <w:tcPr>
            <w:tcW w:w="2850" w:type="dxa"/>
          </w:tcPr>
          <w:p w:rsidR="004F3070" w:rsidRPr="00B600BF" w:rsidRDefault="00F40E90" w:rsidP="00FD3993">
            <w:pPr>
              <w:rPr>
                <w:sz w:val="24"/>
                <w:szCs w:val="24"/>
              </w:rPr>
            </w:pPr>
            <w:r w:rsidRPr="00B600BF">
              <w:rPr>
                <w:sz w:val="24"/>
                <w:szCs w:val="24"/>
              </w:rPr>
              <w:t>Nepali-Bangla and Nepali-English translation workshop on Tamang Selo, Madaley Geet, Lahiri and Sawai</w:t>
            </w:r>
          </w:p>
        </w:tc>
        <w:tc>
          <w:tcPr>
            <w:tcW w:w="2523" w:type="dxa"/>
          </w:tcPr>
          <w:p w:rsidR="004F3070" w:rsidRPr="00B600BF" w:rsidRDefault="00F40E90" w:rsidP="00FD3993">
            <w:pPr>
              <w:rPr>
                <w:sz w:val="24"/>
                <w:szCs w:val="24"/>
              </w:rPr>
            </w:pPr>
            <w:r w:rsidRPr="00B600BF">
              <w:rPr>
                <w:sz w:val="24"/>
                <w:szCs w:val="24"/>
              </w:rPr>
              <w:t>workshop</w:t>
            </w:r>
          </w:p>
        </w:tc>
        <w:tc>
          <w:tcPr>
            <w:tcW w:w="723" w:type="dxa"/>
          </w:tcPr>
          <w:p w:rsidR="004F3070" w:rsidRPr="00B600BF" w:rsidRDefault="004F3070" w:rsidP="00FD3993">
            <w:pPr>
              <w:rPr>
                <w:sz w:val="24"/>
                <w:szCs w:val="24"/>
              </w:rPr>
            </w:pPr>
            <w:r w:rsidRPr="00B600BF">
              <w:rPr>
                <w:sz w:val="24"/>
                <w:szCs w:val="24"/>
              </w:rPr>
              <w:t>2012</w:t>
            </w:r>
          </w:p>
        </w:tc>
        <w:tc>
          <w:tcPr>
            <w:tcW w:w="2909" w:type="dxa"/>
          </w:tcPr>
          <w:p w:rsidR="004F3070" w:rsidRPr="00B600BF" w:rsidRDefault="00F40E90" w:rsidP="00FD3993">
            <w:pPr>
              <w:rPr>
                <w:sz w:val="24"/>
                <w:szCs w:val="24"/>
              </w:rPr>
            </w:pPr>
            <w:r w:rsidRPr="00B600BF">
              <w:rPr>
                <w:sz w:val="24"/>
                <w:szCs w:val="24"/>
              </w:rPr>
              <w:t xml:space="preserve">Centre for Translation of Indian Literatures (CENTIL) as part of the UGC UPE phase 2- Cultural Resources and Social Science, Jadavpur University </w:t>
            </w:r>
          </w:p>
        </w:tc>
        <w:tc>
          <w:tcPr>
            <w:tcW w:w="1716" w:type="dxa"/>
          </w:tcPr>
          <w:p w:rsidR="004F3070" w:rsidRPr="00B600BF" w:rsidRDefault="00F40E90" w:rsidP="00FD3993">
            <w:pPr>
              <w:rPr>
                <w:sz w:val="24"/>
                <w:szCs w:val="24"/>
              </w:rPr>
            </w:pPr>
            <w:r w:rsidRPr="00B600BF">
              <w:rPr>
                <w:sz w:val="24"/>
                <w:szCs w:val="24"/>
              </w:rPr>
              <w:t>Resource person for Nepali to English and Nepali to Bangla translations</w:t>
            </w:r>
          </w:p>
        </w:tc>
      </w:tr>
      <w:tr w:rsidR="004F3070" w:rsidRPr="00B600BF" w:rsidTr="00D7761F">
        <w:trPr>
          <w:trHeight w:val="240"/>
        </w:trPr>
        <w:tc>
          <w:tcPr>
            <w:tcW w:w="2850" w:type="dxa"/>
          </w:tcPr>
          <w:p w:rsidR="004F3070" w:rsidRPr="00B600BF" w:rsidRDefault="00F40E90" w:rsidP="00FD3993">
            <w:pPr>
              <w:rPr>
                <w:sz w:val="24"/>
                <w:szCs w:val="24"/>
              </w:rPr>
            </w:pPr>
            <w:r w:rsidRPr="00B600BF">
              <w:rPr>
                <w:rFonts w:eastAsia="Calibri"/>
                <w:sz w:val="24"/>
                <w:szCs w:val="24"/>
              </w:rPr>
              <w:t>UGC Sponsored National workshop on “Translation”</w:t>
            </w:r>
          </w:p>
        </w:tc>
        <w:tc>
          <w:tcPr>
            <w:tcW w:w="2523" w:type="dxa"/>
          </w:tcPr>
          <w:p w:rsidR="004F3070" w:rsidRPr="00B600BF" w:rsidRDefault="00F40E90" w:rsidP="00FD3993">
            <w:pPr>
              <w:rPr>
                <w:sz w:val="24"/>
                <w:szCs w:val="24"/>
              </w:rPr>
            </w:pPr>
            <w:r w:rsidRPr="00B600BF">
              <w:rPr>
                <w:sz w:val="24"/>
                <w:szCs w:val="24"/>
              </w:rPr>
              <w:t>National</w:t>
            </w:r>
          </w:p>
        </w:tc>
        <w:tc>
          <w:tcPr>
            <w:tcW w:w="723" w:type="dxa"/>
          </w:tcPr>
          <w:p w:rsidR="004F3070" w:rsidRPr="00B600BF" w:rsidRDefault="004F3070" w:rsidP="00FD3993">
            <w:pPr>
              <w:rPr>
                <w:sz w:val="24"/>
                <w:szCs w:val="24"/>
              </w:rPr>
            </w:pPr>
            <w:r w:rsidRPr="00B600BF">
              <w:rPr>
                <w:sz w:val="24"/>
                <w:szCs w:val="24"/>
              </w:rPr>
              <w:t>2012</w:t>
            </w:r>
          </w:p>
        </w:tc>
        <w:tc>
          <w:tcPr>
            <w:tcW w:w="2909" w:type="dxa"/>
          </w:tcPr>
          <w:p w:rsidR="004F3070" w:rsidRPr="00B600BF" w:rsidRDefault="00F40E90" w:rsidP="00FD3993">
            <w:pPr>
              <w:rPr>
                <w:sz w:val="24"/>
                <w:szCs w:val="24"/>
              </w:rPr>
            </w:pPr>
            <w:r w:rsidRPr="00B600BF">
              <w:rPr>
                <w:rFonts w:eastAsia="Calibri"/>
                <w:sz w:val="24"/>
                <w:szCs w:val="24"/>
              </w:rPr>
              <w:t>Department of Nepali, Southfield College, Darjeeling in collaboration with “ VASUDA” Bharatiya Nepali Sahityik Manch, Darjeeling</w:t>
            </w:r>
          </w:p>
        </w:tc>
        <w:tc>
          <w:tcPr>
            <w:tcW w:w="1716" w:type="dxa"/>
          </w:tcPr>
          <w:p w:rsidR="004F3070" w:rsidRPr="00B600BF" w:rsidRDefault="00F40E90" w:rsidP="00FD3993">
            <w:pPr>
              <w:rPr>
                <w:sz w:val="24"/>
                <w:szCs w:val="24"/>
              </w:rPr>
            </w:pPr>
            <w:r w:rsidRPr="00B600BF">
              <w:rPr>
                <w:sz w:val="24"/>
                <w:szCs w:val="24"/>
              </w:rPr>
              <w:t>Resource person for Nepali to English</w:t>
            </w:r>
          </w:p>
        </w:tc>
      </w:tr>
      <w:tr w:rsidR="004F3070" w:rsidRPr="00B600BF" w:rsidTr="00D7761F">
        <w:trPr>
          <w:trHeight w:val="270"/>
        </w:trPr>
        <w:tc>
          <w:tcPr>
            <w:tcW w:w="2850" w:type="dxa"/>
          </w:tcPr>
          <w:p w:rsidR="004F3070" w:rsidRPr="00B600BF" w:rsidRDefault="00F40E90" w:rsidP="00FD3993">
            <w:pPr>
              <w:rPr>
                <w:sz w:val="24"/>
                <w:szCs w:val="24"/>
              </w:rPr>
            </w:pPr>
            <w:r w:rsidRPr="00B600BF">
              <w:rPr>
                <w:rFonts w:eastAsia="Calibri"/>
                <w:sz w:val="24"/>
                <w:szCs w:val="24"/>
              </w:rPr>
              <w:t>International Conference on Minority Discourse across Cultures</w:t>
            </w:r>
          </w:p>
        </w:tc>
        <w:tc>
          <w:tcPr>
            <w:tcW w:w="2523" w:type="dxa"/>
          </w:tcPr>
          <w:p w:rsidR="004F3070" w:rsidRPr="00B600BF" w:rsidRDefault="00F40E90" w:rsidP="00FD3993">
            <w:pPr>
              <w:rPr>
                <w:sz w:val="24"/>
                <w:szCs w:val="24"/>
              </w:rPr>
            </w:pPr>
            <w:r w:rsidRPr="00B600BF">
              <w:rPr>
                <w:sz w:val="24"/>
                <w:szCs w:val="24"/>
              </w:rPr>
              <w:t>International</w:t>
            </w:r>
          </w:p>
        </w:tc>
        <w:tc>
          <w:tcPr>
            <w:tcW w:w="723" w:type="dxa"/>
          </w:tcPr>
          <w:p w:rsidR="004F3070" w:rsidRPr="00B600BF" w:rsidRDefault="004F3070" w:rsidP="00FD3993">
            <w:pPr>
              <w:rPr>
                <w:sz w:val="24"/>
                <w:szCs w:val="24"/>
              </w:rPr>
            </w:pPr>
            <w:r w:rsidRPr="00B600BF">
              <w:rPr>
                <w:sz w:val="24"/>
                <w:szCs w:val="24"/>
              </w:rPr>
              <w:t>2012</w:t>
            </w:r>
          </w:p>
        </w:tc>
        <w:tc>
          <w:tcPr>
            <w:tcW w:w="2909" w:type="dxa"/>
          </w:tcPr>
          <w:p w:rsidR="004F3070" w:rsidRPr="00B600BF" w:rsidRDefault="00F40E90" w:rsidP="00FD3993">
            <w:pPr>
              <w:rPr>
                <w:sz w:val="24"/>
                <w:szCs w:val="24"/>
              </w:rPr>
            </w:pPr>
            <w:r w:rsidRPr="00B600BF">
              <w:rPr>
                <w:rFonts w:eastAsia="Calibri"/>
                <w:sz w:val="24"/>
                <w:szCs w:val="24"/>
              </w:rPr>
              <w:t>Department of English, Central University of Rajasthan and Comparative Literature Association of India</w:t>
            </w:r>
          </w:p>
        </w:tc>
        <w:tc>
          <w:tcPr>
            <w:tcW w:w="1716" w:type="dxa"/>
          </w:tcPr>
          <w:p w:rsidR="004F3070" w:rsidRPr="00B600BF" w:rsidRDefault="004F3070" w:rsidP="00FD3993">
            <w:pPr>
              <w:rPr>
                <w:sz w:val="24"/>
                <w:szCs w:val="24"/>
              </w:rPr>
            </w:pPr>
            <w:r w:rsidRPr="00B600BF">
              <w:rPr>
                <w:sz w:val="24"/>
                <w:szCs w:val="24"/>
              </w:rPr>
              <w:t>Paper Presentation</w:t>
            </w:r>
          </w:p>
        </w:tc>
      </w:tr>
      <w:tr w:rsidR="004F3070" w:rsidRPr="00B600BF" w:rsidTr="00D7761F">
        <w:trPr>
          <w:trHeight w:val="225"/>
        </w:trPr>
        <w:tc>
          <w:tcPr>
            <w:tcW w:w="2850" w:type="dxa"/>
          </w:tcPr>
          <w:p w:rsidR="004F3070" w:rsidRPr="00B600BF" w:rsidRDefault="00F40E90" w:rsidP="00FD3993">
            <w:pPr>
              <w:rPr>
                <w:sz w:val="24"/>
                <w:szCs w:val="24"/>
              </w:rPr>
            </w:pPr>
            <w:r w:rsidRPr="00B600BF">
              <w:rPr>
                <w:rFonts w:eastAsia="Calibri"/>
                <w:sz w:val="24"/>
                <w:szCs w:val="24"/>
              </w:rPr>
              <w:t>National Seminar-Cum Workshop on The Documentation and Translation of the Oral and Written Literature of the Tribal Communities in West Bengal Organised</w:t>
            </w:r>
          </w:p>
        </w:tc>
        <w:tc>
          <w:tcPr>
            <w:tcW w:w="2523" w:type="dxa"/>
          </w:tcPr>
          <w:p w:rsidR="004F3070" w:rsidRPr="00B600BF" w:rsidRDefault="004F3070" w:rsidP="00FD3993">
            <w:pPr>
              <w:rPr>
                <w:sz w:val="24"/>
                <w:szCs w:val="24"/>
              </w:rPr>
            </w:pPr>
            <w:r w:rsidRPr="00B600BF">
              <w:rPr>
                <w:sz w:val="24"/>
                <w:szCs w:val="24"/>
              </w:rPr>
              <w:t>National</w:t>
            </w:r>
          </w:p>
        </w:tc>
        <w:tc>
          <w:tcPr>
            <w:tcW w:w="723" w:type="dxa"/>
          </w:tcPr>
          <w:p w:rsidR="004F3070" w:rsidRPr="00B600BF" w:rsidRDefault="004F3070" w:rsidP="00FD3993">
            <w:pPr>
              <w:rPr>
                <w:sz w:val="24"/>
                <w:szCs w:val="24"/>
              </w:rPr>
            </w:pPr>
            <w:r w:rsidRPr="00B600BF">
              <w:rPr>
                <w:sz w:val="24"/>
                <w:szCs w:val="24"/>
              </w:rPr>
              <w:t>2012</w:t>
            </w:r>
          </w:p>
        </w:tc>
        <w:tc>
          <w:tcPr>
            <w:tcW w:w="2909" w:type="dxa"/>
          </w:tcPr>
          <w:p w:rsidR="004F3070" w:rsidRPr="00B600BF" w:rsidRDefault="00D7761F" w:rsidP="00FD3993">
            <w:pPr>
              <w:rPr>
                <w:sz w:val="24"/>
                <w:szCs w:val="24"/>
              </w:rPr>
            </w:pPr>
            <w:r w:rsidRPr="00B600BF">
              <w:rPr>
                <w:rFonts w:eastAsia="Calibri"/>
                <w:sz w:val="24"/>
                <w:szCs w:val="24"/>
              </w:rPr>
              <w:t>UGC- SAP-III, DRS, Phase-I, Department of English, Vidyasagar University in collaboration with Central Sahitya Akademi, New Delhi</w:t>
            </w:r>
          </w:p>
        </w:tc>
        <w:tc>
          <w:tcPr>
            <w:tcW w:w="1716" w:type="dxa"/>
          </w:tcPr>
          <w:p w:rsidR="004F3070" w:rsidRPr="00B600BF" w:rsidRDefault="00D7761F" w:rsidP="00FD3993">
            <w:pPr>
              <w:rPr>
                <w:sz w:val="24"/>
                <w:szCs w:val="24"/>
              </w:rPr>
            </w:pPr>
            <w:r w:rsidRPr="00B600BF">
              <w:rPr>
                <w:sz w:val="24"/>
                <w:szCs w:val="24"/>
              </w:rPr>
              <w:t>Participation</w:t>
            </w:r>
          </w:p>
          <w:p w:rsidR="004F3070" w:rsidRPr="00B600BF" w:rsidRDefault="004F3070" w:rsidP="00FD3993">
            <w:pPr>
              <w:rPr>
                <w:sz w:val="24"/>
                <w:szCs w:val="24"/>
              </w:rPr>
            </w:pPr>
          </w:p>
          <w:p w:rsidR="004F3070" w:rsidRPr="00B600BF" w:rsidRDefault="004F3070" w:rsidP="00FD3993">
            <w:pPr>
              <w:rPr>
                <w:sz w:val="24"/>
                <w:szCs w:val="24"/>
              </w:rPr>
            </w:pPr>
          </w:p>
          <w:p w:rsidR="004F3070" w:rsidRPr="00B600BF" w:rsidRDefault="004F3070" w:rsidP="00FD3993">
            <w:pPr>
              <w:rPr>
                <w:sz w:val="24"/>
                <w:szCs w:val="24"/>
              </w:rPr>
            </w:pPr>
          </w:p>
        </w:tc>
      </w:tr>
      <w:tr w:rsidR="004F3070" w:rsidRPr="00B600BF" w:rsidTr="00D7761F">
        <w:trPr>
          <w:trHeight w:val="270"/>
        </w:trPr>
        <w:tc>
          <w:tcPr>
            <w:tcW w:w="2850" w:type="dxa"/>
          </w:tcPr>
          <w:p w:rsidR="004F3070" w:rsidRPr="00B600BF" w:rsidRDefault="00D7761F" w:rsidP="00FD3993">
            <w:pPr>
              <w:rPr>
                <w:sz w:val="24"/>
                <w:szCs w:val="24"/>
              </w:rPr>
            </w:pPr>
            <w:r w:rsidRPr="00B600BF">
              <w:rPr>
                <w:rFonts w:eastAsia="Calibri"/>
                <w:sz w:val="24"/>
                <w:szCs w:val="24"/>
              </w:rPr>
              <w:t>Workshop on Narrative Studies, Following Forkhead Paths: Discussions on the Narrative</w:t>
            </w:r>
          </w:p>
        </w:tc>
        <w:tc>
          <w:tcPr>
            <w:tcW w:w="2523" w:type="dxa"/>
          </w:tcPr>
          <w:p w:rsidR="004F3070" w:rsidRPr="00B600BF" w:rsidRDefault="004F3070" w:rsidP="00FD3993">
            <w:pPr>
              <w:rPr>
                <w:sz w:val="24"/>
                <w:szCs w:val="24"/>
              </w:rPr>
            </w:pPr>
            <w:r w:rsidRPr="00B600BF">
              <w:rPr>
                <w:sz w:val="24"/>
                <w:szCs w:val="24"/>
              </w:rPr>
              <w:t>National</w:t>
            </w:r>
          </w:p>
        </w:tc>
        <w:tc>
          <w:tcPr>
            <w:tcW w:w="723" w:type="dxa"/>
          </w:tcPr>
          <w:p w:rsidR="004F3070" w:rsidRPr="00B600BF" w:rsidRDefault="004F3070" w:rsidP="00FD3993">
            <w:pPr>
              <w:rPr>
                <w:sz w:val="24"/>
                <w:szCs w:val="24"/>
              </w:rPr>
            </w:pPr>
            <w:r w:rsidRPr="00B600BF">
              <w:rPr>
                <w:sz w:val="24"/>
                <w:szCs w:val="24"/>
              </w:rPr>
              <w:t>2012</w:t>
            </w:r>
          </w:p>
        </w:tc>
        <w:tc>
          <w:tcPr>
            <w:tcW w:w="2909" w:type="dxa"/>
          </w:tcPr>
          <w:p w:rsidR="004F3070" w:rsidRPr="00B600BF" w:rsidRDefault="00D7761F" w:rsidP="00FD3993">
            <w:pPr>
              <w:rPr>
                <w:sz w:val="24"/>
                <w:szCs w:val="24"/>
              </w:rPr>
            </w:pPr>
            <w:r w:rsidRPr="00B600BF">
              <w:rPr>
                <w:rFonts w:eastAsia="Calibri"/>
                <w:sz w:val="24"/>
                <w:szCs w:val="24"/>
              </w:rPr>
              <w:t>Centre of Advanced Study (CAS) Comparative Literature, Jadavpur University</w:t>
            </w:r>
          </w:p>
        </w:tc>
        <w:tc>
          <w:tcPr>
            <w:tcW w:w="1716" w:type="dxa"/>
          </w:tcPr>
          <w:p w:rsidR="004F3070" w:rsidRPr="00B600BF" w:rsidRDefault="00D7761F" w:rsidP="00FD3993">
            <w:pPr>
              <w:rPr>
                <w:sz w:val="24"/>
                <w:szCs w:val="24"/>
              </w:rPr>
            </w:pPr>
            <w:r w:rsidRPr="00B600BF">
              <w:rPr>
                <w:sz w:val="24"/>
                <w:szCs w:val="24"/>
              </w:rPr>
              <w:t>Participation</w:t>
            </w:r>
          </w:p>
        </w:tc>
      </w:tr>
      <w:tr w:rsidR="004F3070" w:rsidRPr="00B600BF" w:rsidTr="00D7761F">
        <w:trPr>
          <w:trHeight w:val="225"/>
        </w:trPr>
        <w:tc>
          <w:tcPr>
            <w:tcW w:w="2850" w:type="dxa"/>
          </w:tcPr>
          <w:p w:rsidR="004F3070" w:rsidRPr="00B600BF" w:rsidRDefault="00D7761F" w:rsidP="00FD3993">
            <w:pPr>
              <w:rPr>
                <w:sz w:val="24"/>
                <w:szCs w:val="24"/>
              </w:rPr>
            </w:pPr>
            <w:r w:rsidRPr="00B600BF">
              <w:rPr>
                <w:rFonts w:eastAsia="Calibri"/>
                <w:sz w:val="24"/>
                <w:szCs w:val="24"/>
              </w:rPr>
              <w:t>Bhasha Vasudha: Global Languages Meet</w:t>
            </w:r>
          </w:p>
        </w:tc>
        <w:tc>
          <w:tcPr>
            <w:tcW w:w="2523" w:type="dxa"/>
          </w:tcPr>
          <w:p w:rsidR="004F3070" w:rsidRPr="00B600BF" w:rsidRDefault="004F3070" w:rsidP="00FD3993">
            <w:pPr>
              <w:rPr>
                <w:sz w:val="24"/>
                <w:szCs w:val="24"/>
              </w:rPr>
            </w:pPr>
            <w:r w:rsidRPr="00B600BF">
              <w:rPr>
                <w:sz w:val="24"/>
                <w:szCs w:val="24"/>
              </w:rPr>
              <w:t>International</w:t>
            </w:r>
          </w:p>
        </w:tc>
        <w:tc>
          <w:tcPr>
            <w:tcW w:w="723" w:type="dxa"/>
          </w:tcPr>
          <w:p w:rsidR="004F3070" w:rsidRPr="00B600BF" w:rsidRDefault="004F3070" w:rsidP="00FD3993">
            <w:pPr>
              <w:rPr>
                <w:sz w:val="24"/>
                <w:szCs w:val="24"/>
              </w:rPr>
            </w:pPr>
            <w:r w:rsidRPr="00B600BF">
              <w:rPr>
                <w:sz w:val="24"/>
                <w:szCs w:val="24"/>
              </w:rPr>
              <w:t>201</w:t>
            </w:r>
            <w:r w:rsidR="00D7761F" w:rsidRPr="00B600BF">
              <w:rPr>
                <w:sz w:val="24"/>
                <w:szCs w:val="24"/>
              </w:rPr>
              <w:t>2</w:t>
            </w:r>
          </w:p>
        </w:tc>
        <w:tc>
          <w:tcPr>
            <w:tcW w:w="2909" w:type="dxa"/>
          </w:tcPr>
          <w:p w:rsidR="004F3070" w:rsidRPr="00B600BF" w:rsidRDefault="00D7761F" w:rsidP="00FD3993">
            <w:pPr>
              <w:rPr>
                <w:sz w:val="24"/>
                <w:szCs w:val="24"/>
              </w:rPr>
            </w:pPr>
            <w:r w:rsidRPr="00B600BF">
              <w:rPr>
                <w:rFonts w:eastAsia="Calibri"/>
                <w:sz w:val="24"/>
                <w:szCs w:val="24"/>
              </w:rPr>
              <w:t xml:space="preserve"> Bhasha Research and Publication Centre, Baroda</w:t>
            </w:r>
          </w:p>
        </w:tc>
        <w:tc>
          <w:tcPr>
            <w:tcW w:w="1716" w:type="dxa"/>
          </w:tcPr>
          <w:p w:rsidR="004F3070" w:rsidRPr="00B600BF" w:rsidRDefault="00D7761F" w:rsidP="00FD3993">
            <w:pPr>
              <w:rPr>
                <w:sz w:val="24"/>
                <w:szCs w:val="24"/>
              </w:rPr>
            </w:pPr>
            <w:r w:rsidRPr="00B600BF">
              <w:rPr>
                <w:sz w:val="24"/>
                <w:szCs w:val="24"/>
              </w:rPr>
              <w:t>Participation</w:t>
            </w:r>
          </w:p>
        </w:tc>
      </w:tr>
      <w:tr w:rsidR="004F3070" w:rsidRPr="00B600BF" w:rsidTr="00D7761F">
        <w:trPr>
          <w:trHeight w:val="270"/>
        </w:trPr>
        <w:tc>
          <w:tcPr>
            <w:tcW w:w="2850" w:type="dxa"/>
          </w:tcPr>
          <w:p w:rsidR="004F3070" w:rsidRPr="00B600BF" w:rsidRDefault="00D7761F" w:rsidP="00FD3993">
            <w:pPr>
              <w:rPr>
                <w:sz w:val="24"/>
                <w:szCs w:val="24"/>
              </w:rPr>
            </w:pPr>
            <w:r w:rsidRPr="00B600BF">
              <w:rPr>
                <w:rFonts w:eastAsia="Calibri"/>
                <w:sz w:val="24"/>
                <w:szCs w:val="24"/>
              </w:rPr>
              <w:t>Nepali-Bangla, Nepali-English Translation Workshop</w:t>
            </w:r>
          </w:p>
        </w:tc>
        <w:tc>
          <w:tcPr>
            <w:tcW w:w="2523" w:type="dxa"/>
          </w:tcPr>
          <w:p w:rsidR="004F3070" w:rsidRPr="00B600BF" w:rsidRDefault="00D7761F" w:rsidP="00FD3993">
            <w:pPr>
              <w:rPr>
                <w:sz w:val="24"/>
                <w:szCs w:val="24"/>
              </w:rPr>
            </w:pPr>
            <w:r w:rsidRPr="00B600BF">
              <w:rPr>
                <w:sz w:val="24"/>
                <w:szCs w:val="24"/>
              </w:rPr>
              <w:t>Workshop</w:t>
            </w:r>
          </w:p>
        </w:tc>
        <w:tc>
          <w:tcPr>
            <w:tcW w:w="723" w:type="dxa"/>
          </w:tcPr>
          <w:p w:rsidR="004F3070" w:rsidRPr="00B600BF" w:rsidRDefault="004F3070" w:rsidP="00FD3993">
            <w:pPr>
              <w:rPr>
                <w:sz w:val="24"/>
                <w:szCs w:val="24"/>
              </w:rPr>
            </w:pPr>
            <w:r w:rsidRPr="00B600BF">
              <w:rPr>
                <w:sz w:val="24"/>
                <w:szCs w:val="24"/>
              </w:rPr>
              <w:t>2011</w:t>
            </w:r>
          </w:p>
        </w:tc>
        <w:tc>
          <w:tcPr>
            <w:tcW w:w="2909" w:type="dxa"/>
          </w:tcPr>
          <w:p w:rsidR="004F3070" w:rsidRPr="00B600BF" w:rsidRDefault="00D7761F" w:rsidP="00FD3993">
            <w:pPr>
              <w:rPr>
                <w:sz w:val="24"/>
                <w:szCs w:val="24"/>
              </w:rPr>
            </w:pPr>
            <w:r w:rsidRPr="00B600BF">
              <w:rPr>
                <w:rFonts w:eastAsia="Calibri"/>
                <w:sz w:val="24"/>
                <w:szCs w:val="24"/>
              </w:rPr>
              <w:t xml:space="preserve">Centre of Advanced Study (CAS) Comparative Literature, Jadavpur </w:t>
            </w:r>
            <w:r w:rsidRPr="00B600BF">
              <w:rPr>
                <w:rFonts w:eastAsia="Calibri"/>
                <w:sz w:val="24"/>
                <w:szCs w:val="24"/>
              </w:rPr>
              <w:lastRenderedPageBreak/>
              <w:t>University</w:t>
            </w:r>
          </w:p>
        </w:tc>
        <w:tc>
          <w:tcPr>
            <w:tcW w:w="1716" w:type="dxa"/>
          </w:tcPr>
          <w:p w:rsidR="004F3070" w:rsidRPr="00B600BF" w:rsidRDefault="00D7761F" w:rsidP="00FD3993">
            <w:pPr>
              <w:rPr>
                <w:sz w:val="24"/>
                <w:szCs w:val="24"/>
              </w:rPr>
            </w:pPr>
            <w:r w:rsidRPr="00B600BF">
              <w:rPr>
                <w:sz w:val="24"/>
                <w:szCs w:val="24"/>
              </w:rPr>
              <w:lastRenderedPageBreak/>
              <w:t xml:space="preserve">Resource person for Nepali to </w:t>
            </w:r>
            <w:r w:rsidRPr="00B600BF">
              <w:rPr>
                <w:sz w:val="24"/>
                <w:szCs w:val="24"/>
              </w:rPr>
              <w:lastRenderedPageBreak/>
              <w:t>English and Nepali to Bangla translations</w:t>
            </w:r>
          </w:p>
        </w:tc>
      </w:tr>
      <w:tr w:rsidR="004F3070" w:rsidRPr="00B600BF" w:rsidTr="00D7761F">
        <w:trPr>
          <w:trHeight w:val="225"/>
        </w:trPr>
        <w:tc>
          <w:tcPr>
            <w:tcW w:w="2850" w:type="dxa"/>
          </w:tcPr>
          <w:p w:rsidR="004F3070" w:rsidRPr="00B600BF" w:rsidRDefault="00D7761F" w:rsidP="00FD3993">
            <w:pPr>
              <w:rPr>
                <w:sz w:val="24"/>
                <w:szCs w:val="24"/>
              </w:rPr>
            </w:pPr>
            <w:r w:rsidRPr="00B600BF">
              <w:rPr>
                <w:rFonts w:eastAsia="Calibri"/>
                <w:sz w:val="24"/>
                <w:szCs w:val="24"/>
              </w:rPr>
              <w:lastRenderedPageBreak/>
              <w:t>National Workshop on Oral Narratives: Methods, Meanings, Ethics</w:t>
            </w:r>
          </w:p>
        </w:tc>
        <w:tc>
          <w:tcPr>
            <w:tcW w:w="2523" w:type="dxa"/>
          </w:tcPr>
          <w:p w:rsidR="004F3070" w:rsidRPr="00B600BF" w:rsidRDefault="004F3070" w:rsidP="00FD3993">
            <w:pPr>
              <w:rPr>
                <w:sz w:val="24"/>
                <w:szCs w:val="24"/>
              </w:rPr>
            </w:pPr>
            <w:r w:rsidRPr="00B600BF">
              <w:rPr>
                <w:sz w:val="24"/>
                <w:szCs w:val="24"/>
              </w:rPr>
              <w:t>International</w:t>
            </w:r>
          </w:p>
        </w:tc>
        <w:tc>
          <w:tcPr>
            <w:tcW w:w="723" w:type="dxa"/>
          </w:tcPr>
          <w:p w:rsidR="004F3070" w:rsidRPr="00B600BF" w:rsidRDefault="004F3070" w:rsidP="00FD3993">
            <w:pPr>
              <w:rPr>
                <w:sz w:val="24"/>
                <w:szCs w:val="24"/>
              </w:rPr>
            </w:pPr>
            <w:r w:rsidRPr="00B600BF">
              <w:rPr>
                <w:sz w:val="24"/>
                <w:szCs w:val="24"/>
              </w:rPr>
              <w:t>2011</w:t>
            </w:r>
          </w:p>
        </w:tc>
        <w:tc>
          <w:tcPr>
            <w:tcW w:w="2909" w:type="dxa"/>
          </w:tcPr>
          <w:p w:rsidR="004F3070" w:rsidRPr="00B600BF" w:rsidRDefault="00D7761F" w:rsidP="00FD3993">
            <w:pPr>
              <w:rPr>
                <w:sz w:val="24"/>
                <w:szCs w:val="24"/>
              </w:rPr>
            </w:pPr>
            <w:r w:rsidRPr="00B600BF">
              <w:rPr>
                <w:rFonts w:eastAsia="Calibri"/>
                <w:sz w:val="24"/>
                <w:szCs w:val="24"/>
              </w:rPr>
              <w:t>Oral Narratives Project, UGC Innovative Research Scheme, Faculty of Arts, Jadavpur University</w:t>
            </w:r>
          </w:p>
        </w:tc>
        <w:tc>
          <w:tcPr>
            <w:tcW w:w="1716" w:type="dxa"/>
          </w:tcPr>
          <w:p w:rsidR="004F3070" w:rsidRPr="00B600BF" w:rsidRDefault="00D7761F" w:rsidP="00FD3993">
            <w:pPr>
              <w:rPr>
                <w:sz w:val="24"/>
                <w:szCs w:val="24"/>
              </w:rPr>
            </w:pPr>
            <w:r w:rsidRPr="00B600BF">
              <w:rPr>
                <w:sz w:val="24"/>
                <w:szCs w:val="24"/>
              </w:rPr>
              <w:t>Participation</w:t>
            </w:r>
          </w:p>
        </w:tc>
      </w:tr>
      <w:tr w:rsidR="004F3070" w:rsidRPr="00B600BF" w:rsidTr="00D7761F">
        <w:trPr>
          <w:trHeight w:val="270"/>
        </w:trPr>
        <w:tc>
          <w:tcPr>
            <w:tcW w:w="2850" w:type="dxa"/>
          </w:tcPr>
          <w:p w:rsidR="004F3070" w:rsidRPr="00B600BF" w:rsidRDefault="00D7761F" w:rsidP="00FD3993">
            <w:pPr>
              <w:rPr>
                <w:sz w:val="24"/>
                <w:szCs w:val="24"/>
              </w:rPr>
            </w:pPr>
            <w:r w:rsidRPr="00B600BF">
              <w:rPr>
                <w:rFonts w:eastAsia="Calibri"/>
                <w:sz w:val="24"/>
                <w:szCs w:val="24"/>
              </w:rPr>
              <w:t>National Workshop on Comparative Literature Methodology</w:t>
            </w:r>
          </w:p>
        </w:tc>
        <w:tc>
          <w:tcPr>
            <w:tcW w:w="2523" w:type="dxa"/>
          </w:tcPr>
          <w:p w:rsidR="004F3070" w:rsidRPr="00B600BF" w:rsidRDefault="00D7761F" w:rsidP="00FD3993">
            <w:pPr>
              <w:rPr>
                <w:sz w:val="24"/>
                <w:szCs w:val="24"/>
              </w:rPr>
            </w:pPr>
            <w:r w:rsidRPr="00B600BF">
              <w:rPr>
                <w:sz w:val="24"/>
                <w:szCs w:val="24"/>
              </w:rPr>
              <w:t>Workshop</w:t>
            </w:r>
          </w:p>
        </w:tc>
        <w:tc>
          <w:tcPr>
            <w:tcW w:w="723" w:type="dxa"/>
          </w:tcPr>
          <w:p w:rsidR="004F3070" w:rsidRPr="00B600BF" w:rsidRDefault="004F3070" w:rsidP="00FD3993">
            <w:pPr>
              <w:rPr>
                <w:sz w:val="24"/>
                <w:szCs w:val="24"/>
              </w:rPr>
            </w:pPr>
            <w:r w:rsidRPr="00B600BF">
              <w:rPr>
                <w:sz w:val="24"/>
                <w:szCs w:val="24"/>
              </w:rPr>
              <w:t>2011</w:t>
            </w:r>
          </w:p>
        </w:tc>
        <w:tc>
          <w:tcPr>
            <w:tcW w:w="2909" w:type="dxa"/>
          </w:tcPr>
          <w:p w:rsidR="004F3070" w:rsidRPr="00B600BF" w:rsidRDefault="00D7761F" w:rsidP="00FD3993">
            <w:pPr>
              <w:rPr>
                <w:sz w:val="24"/>
                <w:szCs w:val="24"/>
              </w:rPr>
            </w:pPr>
            <w:r w:rsidRPr="00B600BF">
              <w:rPr>
                <w:rFonts w:eastAsia="Calibri"/>
                <w:sz w:val="24"/>
                <w:szCs w:val="24"/>
              </w:rPr>
              <w:t>Centre of Advanced Study (CAS) Comparative Literature, Jadavpur University</w:t>
            </w:r>
          </w:p>
        </w:tc>
        <w:tc>
          <w:tcPr>
            <w:tcW w:w="1716" w:type="dxa"/>
          </w:tcPr>
          <w:p w:rsidR="004F3070" w:rsidRPr="00B600BF" w:rsidRDefault="00D7761F" w:rsidP="00FD3993">
            <w:pPr>
              <w:rPr>
                <w:sz w:val="24"/>
                <w:szCs w:val="24"/>
              </w:rPr>
            </w:pPr>
            <w:r w:rsidRPr="00B600BF">
              <w:rPr>
                <w:sz w:val="24"/>
                <w:szCs w:val="24"/>
              </w:rPr>
              <w:t>Participation</w:t>
            </w:r>
          </w:p>
        </w:tc>
      </w:tr>
    </w:tbl>
    <w:p w:rsidR="00AA1073" w:rsidRPr="00B600BF" w:rsidRDefault="00AA1073" w:rsidP="00AA1073">
      <w:pPr>
        <w:spacing w:line="360" w:lineRule="auto"/>
        <w:rPr>
          <w:sz w:val="24"/>
          <w:szCs w:val="24"/>
        </w:rPr>
      </w:pPr>
    </w:p>
    <w:p w:rsidR="00A53CCC" w:rsidRPr="00B600BF" w:rsidRDefault="00A53CCC" w:rsidP="00C8250F">
      <w:pPr>
        <w:spacing w:line="360" w:lineRule="auto"/>
        <w:rPr>
          <w:i/>
          <w:iCs/>
          <w:sz w:val="24"/>
          <w:szCs w:val="24"/>
        </w:rPr>
      </w:pPr>
    </w:p>
    <w:p w:rsidR="00B600BF" w:rsidRPr="00B600BF" w:rsidRDefault="00B600BF" w:rsidP="00B600BF">
      <w:pPr>
        <w:rPr>
          <w:b/>
          <w:i/>
          <w:sz w:val="24"/>
          <w:szCs w:val="24"/>
        </w:rPr>
      </w:pPr>
      <w:r w:rsidRPr="00B600BF">
        <w:rPr>
          <w:b/>
          <w:i/>
          <w:sz w:val="24"/>
          <w:szCs w:val="24"/>
        </w:rPr>
        <w:t>Fellowship/Award</w:t>
      </w:r>
    </w:p>
    <w:tbl>
      <w:tblPr>
        <w:tblpPr w:leftFromText="180" w:rightFromText="180" w:vertAnchor="text" w:horzAnchor="margin" w:tblpXSpec="center" w:tblpY="274"/>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240"/>
        <w:gridCol w:w="1573"/>
      </w:tblGrid>
      <w:tr w:rsidR="00B600BF" w:rsidRPr="00B600BF" w:rsidTr="003839FF">
        <w:trPr>
          <w:trHeight w:val="520"/>
        </w:trPr>
        <w:tc>
          <w:tcPr>
            <w:tcW w:w="2808" w:type="dxa"/>
          </w:tcPr>
          <w:p w:rsidR="00B600BF" w:rsidRPr="00B600BF" w:rsidRDefault="00B600BF" w:rsidP="003839FF">
            <w:pPr>
              <w:rPr>
                <w:i/>
                <w:iCs/>
                <w:sz w:val="24"/>
                <w:szCs w:val="24"/>
              </w:rPr>
            </w:pPr>
            <w:r w:rsidRPr="00B600BF">
              <w:rPr>
                <w:sz w:val="24"/>
                <w:szCs w:val="24"/>
              </w:rPr>
              <w:t>UGC NET JRF</w:t>
            </w:r>
          </w:p>
        </w:tc>
        <w:tc>
          <w:tcPr>
            <w:tcW w:w="3240" w:type="dxa"/>
          </w:tcPr>
          <w:p w:rsidR="00B600BF" w:rsidRPr="00B600BF" w:rsidRDefault="00B600BF" w:rsidP="003839FF">
            <w:pPr>
              <w:rPr>
                <w:sz w:val="24"/>
                <w:szCs w:val="24"/>
              </w:rPr>
            </w:pPr>
            <w:r w:rsidRPr="00B600BF">
              <w:rPr>
                <w:sz w:val="24"/>
                <w:szCs w:val="24"/>
              </w:rPr>
              <w:t>Fellowship</w:t>
            </w:r>
          </w:p>
        </w:tc>
        <w:tc>
          <w:tcPr>
            <w:tcW w:w="1573" w:type="dxa"/>
          </w:tcPr>
          <w:p w:rsidR="00B600BF" w:rsidRPr="00B600BF" w:rsidRDefault="00B600BF" w:rsidP="003839FF">
            <w:pPr>
              <w:rPr>
                <w:sz w:val="24"/>
                <w:szCs w:val="24"/>
              </w:rPr>
            </w:pPr>
            <w:r w:rsidRPr="00B600BF">
              <w:rPr>
                <w:sz w:val="24"/>
                <w:szCs w:val="24"/>
              </w:rPr>
              <w:t>2010</w:t>
            </w:r>
          </w:p>
        </w:tc>
      </w:tr>
    </w:tbl>
    <w:p w:rsidR="00B600BF" w:rsidRPr="00B600BF" w:rsidRDefault="00B600BF" w:rsidP="00B600BF">
      <w:pPr>
        <w:spacing w:line="360" w:lineRule="auto"/>
        <w:rPr>
          <w:sz w:val="24"/>
          <w:szCs w:val="24"/>
        </w:rPr>
      </w:pPr>
    </w:p>
    <w:p w:rsidR="00B600BF" w:rsidRPr="00B600BF" w:rsidRDefault="00B600BF" w:rsidP="00B600BF">
      <w:pPr>
        <w:spacing w:line="360" w:lineRule="auto"/>
        <w:rPr>
          <w:b/>
          <w:bCs/>
          <w:i/>
          <w:iCs/>
          <w:sz w:val="24"/>
          <w:szCs w:val="24"/>
        </w:rPr>
      </w:pPr>
    </w:p>
    <w:p w:rsidR="00B600BF" w:rsidRPr="00B600BF" w:rsidRDefault="00B600BF" w:rsidP="00B600BF">
      <w:pPr>
        <w:spacing w:line="360" w:lineRule="auto"/>
        <w:rPr>
          <w:b/>
          <w:bCs/>
          <w:i/>
          <w:iCs/>
          <w:sz w:val="24"/>
          <w:szCs w:val="24"/>
        </w:rPr>
      </w:pPr>
    </w:p>
    <w:p w:rsidR="00B600BF" w:rsidRPr="00B600BF" w:rsidRDefault="00B600BF" w:rsidP="00B600BF">
      <w:pPr>
        <w:spacing w:line="360" w:lineRule="auto"/>
        <w:rPr>
          <w:b/>
          <w:bCs/>
          <w:i/>
          <w:iCs/>
          <w:sz w:val="24"/>
          <w:szCs w:val="24"/>
        </w:rPr>
      </w:pPr>
    </w:p>
    <w:p w:rsidR="00B600BF" w:rsidRPr="00B600BF" w:rsidRDefault="00B600BF" w:rsidP="00B600BF">
      <w:pPr>
        <w:spacing w:line="360" w:lineRule="auto"/>
        <w:rPr>
          <w:b/>
          <w:bCs/>
          <w:i/>
          <w:iCs/>
          <w:sz w:val="24"/>
          <w:szCs w:val="24"/>
        </w:rPr>
      </w:pPr>
      <w:r w:rsidRPr="00B600BF">
        <w:rPr>
          <w:b/>
          <w:bCs/>
          <w:i/>
          <w:iCs/>
          <w:sz w:val="24"/>
          <w:szCs w:val="24"/>
        </w:rPr>
        <w:t>Membership of Academic and Professional Bodies</w:t>
      </w:r>
    </w:p>
    <w:p w:rsidR="00B600BF" w:rsidRPr="00B600BF" w:rsidRDefault="00B600BF" w:rsidP="00B600BF">
      <w:pPr>
        <w:spacing w:line="360" w:lineRule="auto"/>
        <w:rPr>
          <w:b/>
          <w:bCs/>
          <w:i/>
          <w:iCs/>
          <w:sz w:val="24"/>
          <w:szCs w:val="24"/>
        </w:rPr>
      </w:pPr>
    </w:p>
    <w:p w:rsidR="00B600BF" w:rsidRPr="00B600BF" w:rsidRDefault="00B600BF" w:rsidP="00B600BF">
      <w:pPr>
        <w:widowControl w:val="0"/>
        <w:tabs>
          <w:tab w:val="left" w:pos="426"/>
        </w:tabs>
        <w:autoSpaceDE w:val="0"/>
        <w:autoSpaceDN w:val="0"/>
        <w:adjustRightInd w:val="0"/>
        <w:spacing w:after="60" w:line="320" w:lineRule="atLeast"/>
        <w:rPr>
          <w:rFonts w:eastAsia="Arial Unicode MS"/>
          <w:sz w:val="24"/>
          <w:szCs w:val="24"/>
        </w:rPr>
      </w:pPr>
      <w:r w:rsidRPr="00B600BF">
        <w:rPr>
          <w:rFonts w:eastAsia="Arial Unicode MS"/>
          <w:sz w:val="24"/>
          <w:szCs w:val="24"/>
        </w:rPr>
        <w:t xml:space="preserve">Member, Comparative Literature Association of India </w:t>
      </w:r>
    </w:p>
    <w:p w:rsidR="00B600BF" w:rsidRPr="00B600BF" w:rsidRDefault="00B600BF" w:rsidP="00B600BF">
      <w:pPr>
        <w:spacing w:line="360" w:lineRule="auto"/>
        <w:rPr>
          <w:bCs/>
          <w:iCs/>
          <w:sz w:val="24"/>
          <w:szCs w:val="24"/>
        </w:rPr>
      </w:pPr>
      <w:r w:rsidRPr="00B600BF">
        <w:rPr>
          <w:rFonts w:eastAsia="Arial Unicode MS"/>
          <w:sz w:val="24"/>
          <w:szCs w:val="24"/>
        </w:rPr>
        <w:t xml:space="preserve"> Member, managing committee, St Milarepa Academy, Sukhia Pokhari, Darjeeling.</w:t>
      </w:r>
    </w:p>
    <w:p w:rsidR="00B600BF" w:rsidRPr="00B600BF" w:rsidRDefault="00B600BF" w:rsidP="00B600BF">
      <w:pPr>
        <w:spacing w:line="360" w:lineRule="auto"/>
        <w:rPr>
          <w:b/>
          <w:bCs/>
          <w:i/>
          <w:iCs/>
          <w:sz w:val="24"/>
          <w:szCs w:val="24"/>
        </w:rPr>
      </w:pPr>
    </w:p>
    <w:p w:rsidR="00B600BF" w:rsidRPr="00B600BF" w:rsidRDefault="00B600BF" w:rsidP="00B600BF">
      <w:pPr>
        <w:tabs>
          <w:tab w:val="left" w:pos="7380"/>
        </w:tabs>
        <w:spacing w:line="360" w:lineRule="auto"/>
        <w:jc w:val="both"/>
        <w:rPr>
          <w:b/>
          <w:i/>
          <w:sz w:val="24"/>
          <w:szCs w:val="24"/>
        </w:rPr>
      </w:pPr>
      <w:r w:rsidRPr="00B600BF">
        <w:rPr>
          <w:b/>
          <w:i/>
          <w:sz w:val="24"/>
          <w:szCs w:val="24"/>
        </w:rPr>
        <w:t xml:space="preserve">Summary of Other Academic Activities </w:t>
      </w:r>
    </w:p>
    <w:p w:rsidR="00B600BF" w:rsidRPr="00B600BF" w:rsidRDefault="00B600BF" w:rsidP="00B600BF">
      <w:pPr>
        <w:tabs>
          <w:tab w:val="left" w:pos="7380"/>
        </w:tabs>
        <w:spacing w:line="360" w:lineRule="auto"/>
        <w:jc w:val="both"/>
        <w:rPr>
          <w:sz w:val="24"/>
          <w:szCs w:val="24"/>
        </w:rPr>
      </w:pPr>
    </w:p>
    <w:p w:rsidR="00B600BF" w:rsidRPr="00B600BF" w:rsidRDefault="00B600BF" w:rsidP="00B600BF">
      <w:pPr>
        <w:tabs>
          <w:tab w:val="left" w:pos="7380"/>
        </w:tabs>
        <w:spacing w:line="360" w:lineRule="auto"/>
        <w:jc w:val="both"/>
        <w:rPr>
          <w:sz w:val="24"/>
          <w:szCs w:val="24"/>
        </w:rPr>
      </w:pPr>
      <w:r w:rsidRPr="00B600BF">
        <w:rPr>
          <w:sz w:val="24"/>
          <w:szCs w:val="24"/>
        </w:rPr>
        <w:t xml:space="preserve"> 1. Was instrumental in collaborating Southfield College Darjeeling and Jadavpur University for the Rural Attachment Scheme of the </w:t>
      </w:r>
      <w:smartTag w:uri="urn:schemas-microsoft-com:office:smarttags" w:element="stockticker">
        <w:r w:rsidRPr="00B600BF">
          <w:rPr>
            <w:sz w:val="24"/>
            <w:szCs w:val="24"/>
          </w:rPr>
          <w:t>CAS</w:t>
        </w:r>
      </w:smartTag>
      <w:r w:rsidRPr="00B600BF">
        <w:rPr>
          <w:sz w:val="24"/>
          <w:szCs w:val="24"/>
        </w:rPr>
        <w:t xml:space="preserve"> programme where two students, Biswa Devi Subba</w:t>
      </w:r>
      <w:r w:rsidRPr="00B600BF">
        <w:rPr>
          <w:sz w:val="24"/>
          <w:szCs w:val="24"/>
          <w:u w:val="single"/>
        </w:rPr>
        <w:t xml:space="preserve"> </w:t>
      </w:r>
      <w:r w:rsidRPr="00B600BF">
        <w:rPr>
          <w:sz w:val="24"/>
          <w:szCs w:val="24"/>
        </w:rPr>
        <w:t>and Martha Rai from Southfield College, Darjeeling joined Department of Comparative Literature, Jadavpur University for one and a half month. During their stay they attended undergraduate classes and translated around twenty Indian Nepali stories into English and Bangla each.</w:t>
      </w:r>
    </w:p>
    <w:p w:rsidR="00B600BF" w:rsidRPr="00B600BF" w:rsidRDefault="00B600BF" w:rsidP="00B600BF">
      <w:pPr>
        <w:tabs>
          <w:tab w:val="left" w:pos="7380"/>
        </w:tabs>
        <w:spacing w:line="360" w:lineRule="auto"/>
        <w:jc w:val="both"/>
        <w:rPr>
          <w:sz w:val="24"/>
          <w:szCs w:val="24"/>
        </w:rPr>
      </w:pPr>
      <w:r w:rsidRPr="00B600BF">
        <w:rPr>
          <w:sz w:val="24"/>
          <w:szCs w:val="24"/>
        </w:rPr>
        <w:t xml:space="preserve">2. Was also involved in framing the syllabus of Nepali Language and Literature and I teach Nepali language to the undergraduate students of Comparative Literature. The above mentioned translated stories along with some essays have been published as a course book of Indian Nepali </w:t>
      </w:r>
      <w:r w:rsidRPr="00B600BF">
        <w:rPr>
          <w:sz w:val="24"/>
          <w:szCs w:val="24"/>
        </w:rPr>
        <w:lastRenderedPageBreak/>
        <w:t xml:space="preserve">Literature in Translation volume I. It is titled </w:t>
      </w:r>
      <w:r w:rsidRPr="00B600BF">
        <w:rPr>
          <w:i/>
          <w:sz w:val="24"/>
          <w:szCs w:val="24"/>
        </w:rPr>
        <w:t>Call of the Hills</w:t>
      </w:r>
      <w:r w:rsidRPr="00B600BF">
        <w:rPr>
          <w:sz w:val="24"/>
          <w:szCs w:val="24"/>
        </w:rPr>
        <w:t xml:space="preserve"> and has been published by Jadavpur University. This book is among the supplementary texts for the Nepali Language course offered to the students in the Department of Comparative literature from the academic year 2012-2013.</w:t>
      </w:r>
    </w:p>
    <w:p w:rsidR="00B600BF" w:rsidRPr="00B600BF" w:rsidRDefault="00B600BF" w:rsidP="00B600BF">
      <w:pPr>
        <w:spacing w:line="360" w:lineRule="auto"/>
        <w:jc w:val="both"/>
        <w:rPr>
          <w:sz w:val="24"/>
          <w:szCs w:val="24"/>
        </w:rPr>
      </w:pPr>
      <w:r w:rsidRPr="00B600BF">
        <w:rPr>
          <w:sz w:val="24"/>
          <w:szCs w:val="24"/>
        </w:rPr>
        <w:t>3. Bhasha Research and Publication Centre, Baroda under the guidance of Dr.Ganesh Devi, founder and chairperson of the centre has been working on the People’s Linguistic Survey of India. Vidyasagar University has been working with Bhasha Research and Publication Centre on the journal of linguistic survey of West Bengal. We at Jadavpur University have been working on the Nepali section of the linguistic survey. The articles collected from various source form North Bengal has been compiled, edited and translated into Bangla and English in the Department of Comparative Literature, Jadavpur University. The translated work has been submitted to Vidyasagar University for publication.</w:t>
      </w:r>
    </w:p>
    <w:p w:rsidR="00B600BF" w:rsidRPr="00B600BF" w:rsidRDefault="00B600BF" w:rsidP="00B600BF">
      <w:pPr>
        <w:spacing w:line="360" w:lineRule="auto"/>
        <w:rPr>
          <w:b/>
          <w:bCs/>
          <w:i/>
          <w:iCs/>
          <w:sz w:val="24"/>
          <w:szCs w:val="24"/>
        </w:rPr>
      </w:pPr>
    </w:p>
    <w:p w:rsidR="00B600BF" w:rsidRPr="00B600BF" w:rsidRDefault="00B600BF" w:rsidP="00C8250F">
      <w:pPr>
        <w:spacing w:line="360" w:lineRule="auto"/>
        <w:rPr>
          <w:i/>
          <w:iCs/>
          <w:sz w:val="24"/>
          <w:szCs w:val="24"/>
        </w:rPr>
      </w:pPr>
    </w:p>
    <w:sectPr w:rsidR="00B600BF" w:rsidRPr="00B600BF" w:rsidSect="00EA6A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37C" w:rsidRDefault="00F6337C" w:rsidP="008A36E5">
      <w:r>
        <w:separator/>
      </w:r>
    </w:p>
  </w:endnote>
  <w:endnote w:type="continuationSeparator" w:id="1">
    <w:p w:rsidR="00F6337C" w:rsidRDefault="00F6337C" w:rsidP="008A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8116"/>
      <w:docPartObj>
        <w:docPartGallery w:val="Page Numbers (Bottom of Page)"/>
        <w:docPartUnique/>
      </w:docPartObj>
    </w:sdtPr>
    <w:sdtContent>
      <w:p w:rsidR="00FD3993" w:rsidRDefault="00DE243A">
        <w:pPr>
          <w:pStyle w:val="Footer"/>
          <w:jc w:val="center"/>
        </w:pPr>
        <w:fldSimple w:instr=" PAGE   \* MERGEFORMAT ">
          <w:r w:rsidR="00B600BF">
            <w:rPr>
              <w:noProof/>
            </w:rPr>
            <w:t>6</w:t>
          </w:r>
        </w:fldSimple>
      </w:p>
    </w:sdtContent>
  </w:sdt>
  <w:p w:rsidR="00FD3993" w:rsidRDefault="00FD3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37C" w:rsidRDefault="00F6337C" w:rsidP="008A36E5">
      <w:r>
        <w:separator/>
      </w:r>
    </w:p>
  </w:footnote>
  <w:footnote w:type="continuationSeparator" w:id="1">
    <w:p w:rsidR="00F6337C" w:rsidRDefault="00F6337C" w:rsidP="008A3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716"/>
    <w:multiLevelType w:val="hybridMultilevel"/>
    <w:tmpl w:val="733C2A2E"/>
    <w:lvl w:ilvl="0" w:tplc="56C08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E7A79"/>
    <w:multiLevelType w:val="hybridMultilevel"/>
    <w:tmpl w:val="B4525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42FEC"/>
    <w:multiLevelType w:val="hybridMultilevel"/>
    <w:tmpl w:val="7FE2743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CC922FB"/>
    <w:multiLevelType w:val="hybridMultilevel"/>
    <w:tmpl w:val="38C2BC5E"/>
    <w:lvl w:ilvl="0" w:tplc="5F26B820">
      <w:start w:val="1"/>
      <w:numFmt w:val="decimal"/>
      <w:lvlText w:val="%1."/>
      <w:lvlJc w:val="left"/>
      <w:pPr>
        <w:ind w:left="1140" w:hanging="360"/>
      </w:pPr>
      <w:rPr>
        <w:rFonts w:hint="default"/>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B742875"/>
    <w:multiLevelType w:val="hybridMultilevel"/>
    <w:tmpl w:val="D398F91C"/>
    <w:lvl w:ilvl="0" w:tplc="13947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C55E33"/>
    <w:multiLevelType w:val="hybridMultilevel"/>
    <w:tmpl w:val="CE0E7636"/>
    <w:lvl w:ilvl="0" w:tplc="B97A2988">
      <w:start w:val="1"/>
      <w:numFmt w:val="decimal"/>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093F"/>
    <w:rsid w:val="000046C6"/>
    <w:rsid w:val="00020DC3"/>
    <w:rsid w:val="000536AE"/>
    <w:rsid w:val="000560FB"/>
    <w:rsid w:val="000664A7"/>
    <w:rsid w:val="00097BAC"/>
    <w:rsid w:val="000B02A0"/>
    <w:rsid w:val="000D7198"/>
    <w:rsid w:val="000F6237"/>
    <w:rsid w:val="001603F4"/>
    <w:rsid w:val="001E3490"/>
    <w:rsid w:val="0037093F"/>
    <w:rsid w:val="003E2D4E"/>
    <w:rsid w:val="003E5911"/>
    <w:rsid w:val="003F6F36"/>
    <w:rsid w:val="00461482"/>
    <w:rsid w:val="00466956"/>
    <w:rsid w:val="004C101F"/>
    <w:rsid w:val="004E758D"/>
    <w:rsid w:val="004F3070"/>
    <w:rsid w:val="0052484A"/>
    <w:rsid w:val="00595207"/>
    <w:rsid w:val="00662094"/>
    <w:rsid w:val="00683A85"/>
    <w:rsid w:val="007A1A34"/>
    <w:rsid w:val="008366BF"/>
    <w:rsid w:val="00860574"/>
    <w:rsid w:val="008A36E5"/>
    <w:rsid w:val="008D737B"/>
    <w:rsid w:val="008E5721"/>
    <w:rsid w:val="008F1C93"/>
    <w:rsid w:val="008F2624"/>
    <w:rsid w:val="008F38B2"/>
    <w:rsid w:val="009338D5"/>
    <w:rsid w:val="00A34EEB"/>
    <w:rsid w:val="00A4495A"/>
    <w:rsid w:val="00A53CCC"/>
    <w:rsid w:val="00A85BED"/>
    <w:rsid w:val="00AA1073"/>
    <w:rsid w:val="00AA463D"/>
    <w:rsid w:val="00B4315D"/>
    <w:rsid w:val="00B600BF"/>
    <w:rsid w:val="00BD16E2"/>
    <w:rsid w:val="00C07D49"/>
    <w:rsid w:val="00C113DF"/>
    <w:rsid w:val="00C73F88"/>
    <w:rsid w:val="00C8250F"/>
    <w:rsid w:val="00C87810"/>
    <w:rsid w:val="00C94133"/>
    <w:rsid w:val="00CF6D1C"/>
    <w:rsid w:val="00D043C6"/>
    <w:rsid w:val="00D15853"/>
    <w:rsid w:val="00D7761F"/>
    <w:rsid w:val="00D90F26"/>
    <w:rsid w:val="00DE243A"/>
    <w:rsid w:val="00DE4483"/>
    <w:rsid w:val="00E03807"/>
    <w:rsid w:val="00E41316"/>
    <w:rsid w:val="00EA6A12"/>
    <w:rsid w:val="00ED3051"/>
    <w:rsid w:val="00EE1E94"/>
    <w:rsid w:val="00F13CE8"/>
    <w:rsid w:val="00F40E90"/>
    <w:rsid w:val="00F6337C"/>
    <w:rsid w:val="00F816F4"/>
    <w:rsid w:val="00F91CCA"/>
    <w:rsid w:val="00FD3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3F"/>
    <w:pPr>
      <w:spacing w:after="0" w:line="240" w:lineRule="auto"/>
    </w:pPr>
    <w:rPr>
      <w:rFonts w:ascii="Times New Roman" w:eastAsia="Times New Roman" w:hAnsi="Times New Roman" w:cs="Times New Roman"/>
      <w:sz w:val="20"/>
      <w:lang w:val="en-AU" w:bidi="ar-SA"/>
    </w:rPr>
  </w:style>
  <w:style w:type="paragraph" w:styleId="Heading1">
    <w:name w:val="heading 1"/>
    <w:basedOn w:val="Normal"/>
    <w:next w:val="Normal"/>
    <w:link w:val="Heading1Char"/>
    <w:qFormat/>
    <w:rsid w:val="0037093F"/>
    <w:pPr>
      <w:keepNext/>
      <w:spacing w:line="360" w:lineRule="auto"/>
      <w:jc w:val="both"/>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093F"/>
    <w:rPr>
      <w:rFonts w:ascii="Times New Roman" w:eastAsia="Times New Roman" w:hAnsi="Times New Roman" w:cs="Times New Roman"/>
      <w:b/>
      <w:sz w:val="20"/>
      <w:lang w:bidi="ar-SA"/>
    </w:rPr>
  </w:style>
  <w:style w:type="character" w:customStyle="1" w:styleId="yshortcuts">
    <w:name w:val="yshortcuts"/>
    <w:basedOn w:val="DefaultParagraphFont"/>
    <w:rsid w:val="00AA1073"/>
  </w:style>
  <w:style w:type="paragraph" w:styleId="BodyText">
    <w:name w:val="Body Text"/>
    <w:basedOn w:val="Normal"/>
    <w:link w:val="BodyTextChar"/>
    <w:rsid w:val="00AA1073"/>
    <w:pPr>
      <w:spacing w:line="360" w:lineRule="auto"/>
      <w:jc w:val="both"/>
    </w:pPr>
    <w:rPr>
      <w:lang w:val="en-US"/>
    </w:rPr>
  </w:style>
  <w:style w:type="character" w:customStyle="1" w:styleId="BodyTextChar">
    <w:name w:val="Body Text Char"/>
    <w:basedOn w:val="DefaultParagraphFont"/>
    <w:link w:val="BodyText"/>
    <w:rsid w:val="00AA1073"/>
    <w:rPr>
      <w:rFonts w:ascii="Times New Roman" w:eastAsia="Times New Roman" w:hAnsi="Times New Roman" w:cs="Times New Roman"/>
      <w:sz w:val="20"/>
      <w:lang w:bidi="ar-SA"/>
    </w:rPr>
  </w:style>
  <w:style w:type="paragraph" w:styleId="NoSpacing">
    <w:name w:val="No Spacing"/>
    <w:uiPriority w:val="1"/>
    <w:qFormat/>
    <w:rsid w:val="00AA1073"/>
    <w:pPr>
      <w:spacing w:after="0" w:line="240" w:lineRule="auto"/>
    </w:pPr>
    <w:rPr>
      <w:rFonts w:ascii="Times New Roman" w:eastAsia="Times New Roman" w:hAnsi="Times New Roman" w:cs="Times New Roman"/>
      <w:sz w:val="20"/>
      <w:lang w:val="en-AU" w:bidi="ar-SA"/>
    </w:rPr>
  </w:style>
  <w:style w:type="character" w:styleId="Hyperlink">
    <w:name w:val="Hyperlink"/>
    <w:basedOn w:val="DefaultParagraphFont"/>
    <w:rsid w:val="00860574"/>
    <w:rPr>
      <w:color w:val="0000FF"/>
      <w:u w:val="single"/>
    </w:rPr>
  </w:style>
  <w:style w:type="paragraph" w:styleId="Header">
    <w:name w:val="header"/>
    <w:basedOn w:val="Normal"/>
    <w:link w:val="HeaderChar"/>
    <w:uiPriority w:val="99"/>
    <w:semiHidden/>
    <w:unhideWhenUsed/>
    <w:rsid w:val="008A36E5"/>
    <w:pPr>
      <w:tabs>
        <w:tab w:val="center" w:pos="4680"/>
        <w:tab w:val="right" w:pos="9360"/>
      </w:tabs>
    </w:pPr>
  </w:style>
  <w:style w:type="character" w:customStyle="1" w:styleId="HeaderChar">
    <w:name w:val="Header Char"/>
    <w:basedOn w:val="DefaultParagraphFont"/>
    <w:link w:val="Header"/>
    <w:uiPriority w:val="99"/>
    <w:semiHidden/>
    <w:rsid w:val="008A36E5"/>
    <w:rPr>
      <w:rFonts w:ascii="Times New Roman" w:eastAsia="Times New Roman" w:hAnsi="Times New Roman" w:cs="Times New Roman"/>
      <w:sz w:val="20"/>
      <w:lang w:val="en-AU" w:bidi="ar-SA"/>
    </w:rPr>
  </w:style>
  <w:style w:type="paragraph" w:styleId="Footer">
    <w:name w:val="footer"/>
    <w:basedOn w:val="Normal"/>
    <w:link w:val="FooterChar"/>
    <w:uiPriority w:val="99"/>
    <w:unhideWhenUsed/>
    <w:rsid w:val="008A36E5"/>
    <w:pPr>
      <w:tabs>
        <w:tab w:val="center" w:pos="4680"/>
        <w:tab w:val="right" w:pos="9360"/>
      </w:tabs>
    </w:pPr>
  </w:style>
  <w:style w:type="character" w:customStyle="1" w:styleId="FooterChar">
    <w:name w:val="Footer Char"/>
    <w:basedOn w:val="DefaultParagraphFont"/>
    <w:link w:val="Footer"/>
    <w:uiPriority w:val="99"/>
    <w:rsid w:val="008A36E5"/>
    <w:rPr>
      <w:rFonts w:ascii="Times New Roman" w:eastAsia="Times New Roman" w:hAnsi="Times New Roman" w:cs="Times New Roman"/>
      <w:sz w:val="20"/>
      <w:lang w:val="en-AU" w:bidi="ar-SA"/>
    </w:rPr>
  </w:style>
  <w:style w:type="paragraph" w:styleId="ListParagraph">
    <w:name w:val="List Paragraph"/>
    <w:basedOn w:val="Normal"/>
    <w:uiPriority w:val="34"/>
    <w:qFormat/>
    <w:rsid w:val="00A85BED"/>
    <w:pPr>
      <w:spacing w:after="200" w:line="276" w:lineRule="auto"/>
      <w:ind w:left="720"/>
      <w:contextualSpacing/>
    </w:pPr>
    <w:rPr>
      <w:rFonts w:asciiTheme="minorHAnsi" w:eastAsiaTheme="minorHAnsi" w:hAnsiTheme="minorHAnsi" w:cs="Vrinda"/>
      <w:sz w:val="22"/>
      <w:szCs w:val="28"/>
      <w:lang w:val="en-US" w:bidi="bn-IN"/>
    </w:rPr>
  </w:style>
</w:styles>
</file>

<file path=word/webSettings.xml><?xml version="1.0" encoding="utf-8"?>
<w:webSettings xmlns:r="http://schemas.openxmlformats.org/officeDocument/2006/relationships" xmlns:w="http://schemas.openxmlformats.org/wordprocessingml/2006/main">
  <w:divs>
    <w:div w:id="15351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2014-05-29T08:15:00Z</cp:lastPrinted>
  <dcterms:created xsi:type="dcterms:W3CDTF">2014-07-09T07:20:00Z</dcterms:created>
  <dcterms:modified xsi:type="dcterms:W3CDTF">2014-07-09T07:20:00Z</dcterms:modified>
</cp:coreProperties>
</file>